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22FE" w14:textId="398920F9" w:rsidR="001E5F40" w:rsidRPr="00967A67" w:rsidRDefault="00222C87" w:rsidP="00967A67">
      <w:pPr>
        <w:pStyle w:val="Heading1"/>
        <w:rPr>
          <w:rFonts w:asciiTheme="minorHAnsi" w:hAnsiTheme="minorHAnsi" w:cs="Calibri"/>
          <w:b/>
          <w:bCs/>
          <w:i w:val="0"/>
          <w:iCs w:val="0"/>
          <w:sz w:val="28"/>
          <w:szCs w:val="28"/>
        </w:rPr>
      </w:pPr>
      <w:r w:rsidRPr="00DE053F">
        <w:rPr>
          <w:rFonts w:asciiTheme="minorHAnsi" w:hAnsiTheme="minorHAnsi" w:cs="Calibri"/>
          <w:b/>
          <w:bCs/>
          <w:i w:val="0"/>
          <w:iCs w:val="0"/>
          <w:sz w:val="28"/>
          <w:szCs w:val="28"/>
        </w:rPr>
        <w:t xml:space="preserve">Tobacco Policy </w:t>
      </w:r>
      <w:r w:rsidR="00E66611" w:rsidRPr="00DE053F">
        <w:rPr>
          <w:rFonts w:asciiTheme="minorHAnsi" w:hAnsiTheme="minorHAnsi" w:cs="Calibri"/>
          <w:b/>
          <w:bCs/>
          <w:i w:val="0"/>
          <w:iCs w:val="0"/>
          <w:sz w:val="28"/>
          <w:szCs w:val="28"/>
        </w:rPr>
        <w:t xml:space="preserve">Workgroup </w:t>
      </w:r>
      <w:r w:rsidR="00983D9F">
        <w:rPr>
          <w:rFonts w:asciiTheme="minorHAnsi" w:hAnsiTheme="minorHAnsi" w:cs="Calibri"/>
          <w:b/>
          <w:bCs/>
          <w:i w:val="0"/>
          <w:iCs w:val="0"/>
          <w:sz w:val="28"/>
          <w:szCs w:val="28"/>
        </w:rPr>
        <w:t>Minutes</w:t>
      </w:r>
    </w:p>
    <w:p w14:paraId="57A77F98" w14:textId="4A6AB7EF" w:rsidR="0001730C" w:rsidRDefault="005B29F2" w:rsidP="0001730C">
      <w:pPr>
        <w:jc w:val="center"/>
        <w:rPr>
          <w:rFonts w:asciiTheme="minorHAnsi" w:hAnsiTheme="minorHAnsi" w:cs="Calibri"/>
          <w:bCs/>
          <w:i/>
          <w:iCs/>
        </w:rPr>
      </w:pPr>
      <w:bookmarkStart w:id="0" w:name="_Hlk37675870"/>
      <w:bookmarkStart w:id="1" w:name="_Hlk23841329"/>
      <w:r>
        <w:rPr>
          <w:rFonts w:asciiTheme="minorHAnsi" w:hAnsiTheme="minorHAnsi" w:cs="Calibri"/>
          <w:bCs/>
          <w:i/>
        </w:rPr>
        <w:t>Thursday, January 20</w:t>
      </w:r>
      <w:r w:rsidR="00927BC2">
        <w:rPr>
          <w:rFonts w:asciiTheme="minorHAnsi" w:hAnsiTheme="minorHAnsi" w:cs="Calibri"/>
          <w:bCs/>
          <w:i/>
          <w:iCs/>
        </w:rPr>
        <w:t xml:space="preserve">, </w:t>
      </w:r>
      <w:r w:rsidR="0001730C" w:rsidRPr="0001730C">
        <w:rPr>
          <w:rFonts w:asciiTheme="minorHAnsi" w:hAnsiTheme="minorHAnsi" w:cs="Calibri"/>
          <w:bCs/>
          <w:i/>
          <w:iCs/>
        </w:rPr>
        <w:t>202</w:t>
      </w:r>
      <w:r>
        <w:rPr>
          <w:rFonts w:asciiTheme="minorHAnsi" w:hAnsiTheme="minorHAnsi" w:cs="Calibri"/>
          <w:bCs/>
          <w:i/>
          <w:iCs/>
        </w:rPr>
        <w:t>2</w:t>
      </w:r>
      <w:r w:rsidR="0001730C" w:rsidRPr="0001730C">
        <w:rPr>
          <w:rFonts w:asciiTheme="minorHAnsi" w:hAnsiTheme="minorHAnsi" w:cs="Calibri"/>
          <w:bCs/>
          <w:i/>
          <w:iCs/>
        </w:rPr>
        <w:t>, 10:00am – 12:00pm</w:t>
      </w:r>
    </w:p>
    <w:p w14:paraId="603AC361" w14:textId="05A25982" w:rsidR="005E22F9" w:rsidRPr="005E22F9" w:rsidRDefault="005E22F9" w:rsidP="005E22F9">
      <w:pPr>
        <w:jc w:val="center"/>
        <w:rPr>
          <w:rFonts w:asciiTheme="minorHAnsi" w:hAnsiTheme="minorHAnsi" w:cs="Calibri"/>
          <w:b/>
          <w:bCs/>
          <w:i/>
          <w:iCs/>
        </w:rPr>
      </w:pPr>
      <w:bookmarkStart w:id="2" w:name="_Hlk79069889"/>
      <w:r w:rsidRPr="005E22F9">
        <w:rPr>
          <w:rFonts w:asciiTheme="minorHAnsi" w:hAnsiTheme="minorHAnsi" w:cs="Calibri"/>
          <w:b/>
          <w:bCs/>
          <w:i/>
          <w:iCs/>
        </w:rPr>
        <w:t>Zoom Meeting</w:t>
      </w:r>
    </w:p>
    <w:bookmarkEnd w:id="2"/>
    <w:p w14:paraId="7FF2E6F0" w14:textId="07C8AB41" w:rsidR="008C7FEB" w:rsidRPr="005E22F9" w:rsidRDefault="008C7FEB" w:rsidP="005E22F9">
      <w:pPr>
        <w:jc w:val="center"/>
        <w:rPr>
          <w:rFonts w:asciiTheme="minorHAnsi" w:hAnsiTheme="minorHAnsi" w:cs="Calibri"/>
          <w:b/>
          <w:bCs/>
          <w:i/>
          <w:iCs/>
        </w:rPr>
      </w:pPr>
    </w:p>
    <w:bookmarkEnd w:id="0"/>
    <w:bookmarkEnd w:id="1"/>
    <w:p w14:paraId="5AA810A9" w14:textId="77777777" w:rsidR="00B8124A" w:rsidRPr="00B8124A" w:rsidRDefault="00B8124A" w:rsidP="00B8124A">
      <w:pPr>
        <w:rPr>
          <w:rFonts w:asciiTheme="minorHAnsi" w:hAnsiTheme="minorHAnsi" w:cstheme="minorHAnsi"/>
          <w:b/>
          <w:sz w:val="22"/>
          <w:szCs w:val="22"/>
        </w:rPr>
      </w:pPr>
    </w:p>
    <w:p w14:paraId="5C828F20" w14:textId="76B00B22" w:rsidR="00242AEB" w:rsidRDefault="00242AEB" w:rsidP="00242AEB">
      <w:pPr>
        <w:pStyle w:val="ListParagraph"/>
        <w:numPr>
          <w:ilvl w:val="0"/>
          <w:numId w:val="4"/>
        </w:numPr>
        <w:rPr>
          <w:rFonts w:asciiTheme="minorHAnsi" w:hAnsiTheme="minorHAnsi" w:cstheme="minorHAnsi"/>
          <w:b/>
          <w:sz w:val="22"/>
          <w:szCs w:val="22"/>
        </w:rPr>
      </w:pPr>
      <w:r w:rsidRPr="00DE053F">
        <w:rPr>
          <w:rFonts w:asciiTheme="minorHAnsi" w:hAnsiTheme="minorHAnsi" w:cstheme="minorHAnsi"/>
          <w:b/>
          <w:sz w:val="22"/>
          <w:szCs w:val="22"/>
        </w:rPr>
        <w:t xml:space="preserve">Welcome </w:t>
      </w:r>
    </w:p>
    <w:p w14:paraId="5DD79F0E" w14:textId="77777777" w:rsidR="001E5F40" w:rsidRPr="001E5F40" w:rsidRDefault="001E5F40" w:rsidP="001E5F40">
      <w:pPr>
        <w:rPr>
          <w:rFonts w:asciiTheme="minorHAnsi" w:hAnsiTheme="minorHAnsi" w:cstheme="minorHAnsi"/>
          <w:b/>
          <w:sz w:val="22"/>
          <w:szCs w:val="22"/>
        </w:rPr>
      </w:pPr>
    </w:p>
    <w:p w14:paraId="7F45ACB9" w14:textId="77777777" w:rsidR="00CA0195" w:rsidRPr="009035F6" w:rsidRDefault="00CA0195" w:rsidP="009035F6">
      <w:pPr>
        <w:rPr>
          <w:rFonts w:asciiTheme="minorHAnsi" w:hAnsiTheme="minorHAnsi" w:cstheme="minorHAnsi"/>
          <w:b/>
          <w:sz w:val="22"/>
          <w:szCs w:val="22"/>
        </w:rPr>
      </w:pPr>
    </w:p>
    <w:p w14:paraId="08C6EB4A" w14:textId="436A8BC2" w:rsidR="0076199D" w:rsidRDefault="006C283E" w:rsidP="0076199D">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 xml:space="preserve">Updates by Policy Issue </w:t>
      </w:r>
    </w:p>
    <w:p w14:paraId="5BD1F1A5" w14:textId="20302F18" w:rsidR="006C283E" w:rsidRDefault="006C283E" w:rsidP="006C283E">
      <w:pPr>
        <w:ind w:left="720"/>
        <w:rPr>
          <w:rFonts w:asciiTheme="minorHAnsi" w:hAnsiTheme="minorHAnsi" w:cstheme="minorHAnsi"/>
          <w:bCs/>
          <w:sz w:val="22"/>
          <w:szCs w:val="22"/>
        </w:rPr>
      </w:pPr>
    </w:p>
    <w:p w14:paraId="57B9C577" w14:textId="3F07AC3B" w:rsidR="006C283E" w:rsidRPr="006C283E" w:rsidRDefault="006C283E" w:rsidP="006C283E">
      <w:pPr>
        <w:contextualSpacing/>
        <w:jc w:val="center"/>
        <w:rPr>
          <w:rFonts w:ascii="Calibri" w:hAnsi="Calibri" w:cs="Calibri"/>
          <w:b/>
          <w:bCs/>
        </w:rPr>
      </w:pPr>
      <w:r w:rsidRPr="006C283E">
        <w:rPr>
          <w:rFonts w:ascii="Calibri" w:hAnsi="Calibri" w:cs="Calibri"/>
          <w:b/>
          <w:bCs/>
        </w:rPr>
        <w:t>Topic Categories:</w:t>
      </w:r>
      <w:r w:rsidRPr="006C283E">
        <w:rPr>
          <w:rFonts w:ascii="Calibri" w:hAnsi="Calibri" w:cs="Calibri"/>
        </w:rPr>
        <w:t xml:space="preserve"> </w:t>
      </w:r>
    </w:p>
    <w:p w14:paraId="29ACCCD5" w14:textId="7CFB778B" w:rsidR="00FF0D7C" w:rsidRDefault="00FF0D7C" w:rsidP="00740992">
      <w:pPr>
        <w:ind w:left="720"/>
        <w:rPr>
          <w:rFonts w:asciiTheme="minorHAnsi" w:hAnsiTheme="minorHAnsi" w:cstheme="minorHAnsi"/>
          <w:bCs/>
          <w:sz w:val="22"/>
          <w:szCs w:val="22"/>
        </w:rPr>
      </w:pPr>
      <w:r w:rsidRPr="006C283E">
        <w:rPr>
          <w:rFonts w:asciiTheme="minorHAnsi" w:hAnsiTheme="minorHAnsi" w:cstheme="minorHAnsi"/>
          <w:bCs/>
          <w:sz w:val="22"/>
          <w:szCs w:val="22"/>
        </w:rPr>
        <w:t xml:space="preserve">Member Agencies will be asked to provide updates on </w:t>
      </w:r>
      <w:r w:rsidRPr="0059796F">
        <w:rPr>
          <w:rFonts w:asciiTheme="minorHAnsi" w:hAnsiTheme="minorHAnsi" w:cstheme="minorHAnsi"/>
          <w:bCs/>
          <w:i/>
          <w:iCs/>
          <w:sz w:val="22"/>
          <w:szCs w:val="22"/>
        </w:rPr>
        <w:t>activities</w:t>
      </w:r>
      <w:r w:rsidR="00824FF2" w:rsidRPr="0059796F">
        <w:rPr>
          <w:rFonts w:asciiTheme="minorHAnsi" w:hAnsiTheme="minorHAnsi" w:cstheme="minorHAnsi"/>
          <w:bCs/>
          <w:i/>
          <w:iCs/>
          <w:sz w:val="22"/>
          <w:szCs w:val="22"/>
        </w:rPr>
        <w:t>,</w:t>
      </w:r>
      <w:r w:rsidRPr="0059796F">
        <w:rPr>
          <w:rFonts w:asciiTheme="minorHAnsi" w:hAnsiTheme="minorHAnsi" w:cstheme="minorHAnsi"/>
          <w:bCs/>
          <w:i/>
          <w:iCs/>
          <w:sz w:val="22"/>
          <w:szCs w:val="22"/>
        </w:rPr>
        <w:t xml:space="preserve"> progress, </w:t>
      </w:r>
      <w:r w:rsidR="00824FF2" w:rsidRPr="0059796F">
        <w:rPr>
          <w:rFonts w:asciiTheme="minorHAnsi" w:hAnsiTheme="minorHAnsi" w:cstheme="minorHAnsi"/>
          <w:bCs/>
          <w:sz w:val="22"/>
          <w:szCs w:val="22"/>
        </w:rPr>
        <w:t>and</w:t>
      </w:r>
      <w:r w:rsidR="00824FF2" w:rsidRPr="0059796F">
        <w:rPr>
          <w:rFonts w:asciiTheme="minorHAnsi" w:hAnsiTheme="minorHAnsi" w:cstheme="minorHAnsi"/>
          <w:bCs/>
          <w:i/>
          <w:iCs/>
          <w:sz w:val="22"/>
          <w:szCs w:val="22"/>
        </w:rPr>
        <w:t xml:space="preserve"> recruitment needs</w:t>
      </w:r>
      <w:r w:rsidR="00824FF2">
        <w:rPr>
          <w:rFonts w:asciiTheme="minorHAnsi" w:hAnsiTheme="minorHAnsi" w:cstheme="minorHAnsi"/>
          <w:bCs/>
          <w:sz w:val="22"/>
          <w:szCs w:val="22"/>
        </w:rPr>
        <w:t xml:space="preserve">, </w:t>
      </w:r>
      <w:r w:rsidRPr="006C283E">
        <w:rPr>
          <w:rFonts w:asciiTheme="minorHAnsi" w:hAnsiTheme="minorHAnsi" w:cstheme="minorHAnsi"/>
          <w:bCs/>
          <w:sz w:val="22"/>
          <w:szCs w:val="22"/>
        </w:rPr>
        <w:t>according to the policy areas listed below:</w:t>
      </w:r>
    </w:p>
    <w:p w14:paraId="474E6996" w14:textId="653ABEF9" w:rsidR="001E5F40" w:rsidRPr="006C283E" w:rsidRDefault="001E5F40" w:rsidP="006C283E">
      <w:pPr>
        <w:rPr>
          <w:rFonts w:asciiTheme="minorHAnsi" w:hAnsiTheme="minorHAnsi" w:cstheme="minorHAnsi"/>
          <w:b/>
          <w:sz w:val="22"/>
          <w:szCs w:val="22"/>
        </w:rPr>
      </w:pPr>
    </w:p>
    <w:p w14:paraId="0870FA5A" w14:textId="27063DE3" w:rsidR="00FF0D7C" w:rsidRPr="00BD40E3" w:rsidRDefault="00FF0D7C" w:rsidP="00C465DE">
      <w:pPr>
        <w:pStyle w:val="ListParagraph"/>
        <w:numPr>
          <w:ilvl w:val="2"/>
          <w:numId w:val="9"/>
        </w:numPr>
        <w:ind w:left="1080"/>
        <w:rPr>
          <w:rFonts w:asciiTheme="minorHAnsi" w:hAnsiTheme="minorHAnsi" w:cstheme="minorHAnsi"/>
          <w:sz w:val="22"/>
          <w:szCs w:val="22"/>
        </w:rPr>
      </w:pPr>
      <w:r w:rsidRPr="006C283E">
        <w:rPr>
          <w:rFonts w:ascii="Calibri" w:hAnsi="Calibri" w:cs="Calibri"/>
        </w:rPr>
        <w:t>Flavors</w:t>
      </w:r>
    </w:p>
    <w:p w14:paraId="02EA6F09" w14:textId="21AFE16A" w:rsidR="00BD40E3" w:rsidRPr="000D29E0" w:rsidRDefault="00BD40E3" w:rsidP="00BD40E3">
      <w:pPr>
        <w:pStyle w:val="ListParagraph"/>
        <w:numPr>
          <w:ilvl w:val="3"/>
          <w:numId w:val="9"/>
        </w:numPr>
        <w:rPr>
          <w:rFonts w:ascii="Calibri" w:hAnsi="Calibri" w:cs="Calibri"/>
        </w:rPr>
      </w:pPr>
      <w:r w:rsidRPr="000D29E0">
        <w:rPr>
          <w:rFonts w:ascii="Calibri" w:hAnsi="Calibri" w:cs="Calibri"/>
        </w:rPr>
        <w:t>LGBTQ+ &amp; Tobacco Webinar is on January 27th from 6 – 7 pm</w:t>
      </w:r>
    </w:p>
    <w:p w14:paraId="736764F7" w14:textId="6909D35D" w:rsidR="00BD40E3" w:rsidRPr="000D29E0" w:rsidRDefault="00BD40E3" w:rsidP="00BD40E3">
      <w:pPr>
        <w:pStyle w:val="ListParagraph"/>
        <w:numPr>
          <w:ilvl w:val="3"/>
          <w:numId w:val="9"/>
        </w:numPr>
        <w:rPr>
          <w:rFonts w:ascii="Calibri" w:hAnsi="Calibri" w:cs="Calibri"/>
        </w:rPr>
      </w:pPr>
      <w:r w:rsidRPr="000D29E0">
        <w:rPr>
          <w:rFonts w:ascii="Calibri" w:hAnsi="Calibri" w:cs="Calibri"/>
        </w:rPr>
        <w:t>A resolution is going to the San Diego Unified School District board on February 9th in support of a flavor ban</w:t>
      </w:r>
    </w:p>
    <w:p w14:paraId="38FE92B8" w14:textId="4941F322" w:rsidR="00BD40E3" w:rsidRPr="000D29E0" w:rsidRDefault="00BD40E3" w:rsidP="00BD40E3">
      <w:pPr>
        <w:pStyle w:val="ListParagraph"/>
        <w:numPr>
          <w:ilvl w:val="3"/>
          <w:numId w:val="9"/>
        </w:numPr>
        <w:rPr>
          <w:rFonts w:ascii="Calibri" w:hAnsi="Calibri" w:cs="Calibri"/>
        </w:rPr>
      </w:pPr>
      <w:r w:rsidRPr="000D29E0">
        <w:rPr>
          <w:rFonts w:ascii="Calibri" w:hAnsi="Calibri" w:cs="Calibri"/>
        </w:rPr>
        <w:t>SAY San Diego is wrapping up their data collection from a public opinion poll on flavors</w:t>
      </w:r>
    </w:p>
    <w:p w14:paraId="11EA5AC5" w14:textId="2709C330" w:rsidR="00BD40E3" w:rsidRPr="000D29E0" w:rsidRDefault="00BD40E3" w:rsidP="000D29E0">
      <w:pPr>
        <w:pStyle w:val="ListParagraph"/>
        <w:numPr>
          <w:ilvl w:val="3"/>
          <w:numId w:val="9"/>
        </w:numPr>
        <w:rPr>
          <w:rFonts w:ascii="Calibri" w:hAnsi="Calibri" w:cs="Calibri"/>
        </w:rPr>
      </w:pPr>
      <w:r w:rsidRPr="000D29E0">
        <w:rPr>
          <w:rFonts w:ascii="Calibri" w:hAnsi="Calibri" w:cs="Calibri"/>
        </w:rPr>
        <w:t>Hookah advocates have been attending city council meetings</w:t>
      </w:r>
    </w:p>
    <w:p w14:paraId="664220C7" w14:textId="66A8EA71" w:rsidR="00D124A8" w:rsidRPr="00BD40E3" w:rsidRDefault="00CE3A0F" w:rsidP="002C6A34">
      <w:pPr>
        <w:pStyle w:val="ListParagraph"/>
        <w:numPr>
          <w:ilvl w:val="2"/>
          <w:numId w:val="9"/>
        </w:numPr>
        <w:ind w:left="1080"/>
        <w:rPr>
          <w:rFonts w:asciiTheme="minorHAnsi" w:hAnsiTheme="minorHAnsi" w:cstheme="minorHAnsi"/>
          <w:sz w:val="22"/>
          <w:szCs w:val="22"/>
        </w:rPr>
      </w:pPr>
      <w:r>
        <w:rPr>
          <w:rFonts w:ascii="Calibri" w:hAnsi="Calibri" w:cs="Calibri"/>
        </w:rPr>
        <w:t>Tobacco Retail License (</w:t>
      </w:r>
      <w:r w:rsidR="00FF0D7C" w:rsidRPr="006C283E">
        <w:rPr>
          <w:rFonts w:ascii="Calibri" w:hAnsi="Calibri" w:cs="Calibri"/>
        </w:rPr>
        <w:t>TRL</w:t>
      </w:r>
      <w:r>
        <w:rPr>
          <w:rFonts w:ascii="Calibri" w:hAnsi="Calibri" w:cs="Calibri"/>
        </w:rPr>
        <w:t>)</w:t>
      </w:r>
      <w:r w:rsidR="002C6A34">
        <w:rPr>
          <w:rFonts w:ascii="Calibri" w:hAnsi="Calibri" w:cs="Calibri"/>
        </w:rPr>
        <w:t>/</w:t>
      </w:r>
      <w:r w:rsidR="00D124A8" w:rsidRPr="002C6A34">
        <w:rPr>
          <w:rFonts w:ascii="Calibri" w:hAnsi="Calibri" w:cs="Calibri"/>
        </w:rPr>
        <w:t>Density</w:t>
      </w:r>
    </w:p>
    <w:p w14:paraId="7936E333" w14:textId="75F384DC" w:rsidR="00BD40E3" w:rsidRPr="009C21F2" w:rsidRDefault="00BD40E3" w:rsidP="00BD40E3">
      <w:pPr>
        <w:pStyle w:val="ListParagraph"/>
        <w:numPr>
          <w:ilvl w:val="3"/>
          <w:numId w:val="9"/>
        </w:numPr>
        <w:rPr>
          <w:rFonts w:asciiTheme="minorHAnsi" w:hAnsiTheme="minorHAnsi" w:cstheme="minorHAnsi"/>
          <w:sz w:val="22"/>
          <w:szCs w:val="22"/>
        </w:rPr>
      </w:pPr>
      <w:r>
        <w:rPr>
          <w:rFonts w:ascii="Calibri" w:hAnsi="Calibri" w:cs="Calibri"/>
        </w:rPr>
        <w:t>CASA is working in La Mesa with a new councilmember after Akilah Weber left, Colin Parent is the new councilmember to take her place and is very willing to work on model policies for flavors, density, and proximity to schools after seeing La Mesa statistics</w:t>
      </w:r>
    </w:p>
    <w:p w14:paraId="1A3CE575" w14:textId="0A726C37" w:rsidR="009C21F2" w:rsidRPr="002C6A34" w:rsidRDefault="009C21F2" w:rsidP="00BD40E3">
      <w:pPr>
        <w:pStyle w:val="ListParagraph"/>
        <w:numPr>
          <w:ilvl w:val="3"/>
          <w:numId w:val="9"/>
        </w:numPr>
        <w:rPr>
          <w:rFonts w:asciiTheme="minorHAnsi" w:hAnsiTheme="minorHAnsi" w:cstheme="minorHAnsi"/>
          <w:sz w:val="22"/>
          <w:szCs w:val="22"/>
        </w:rPr>
      </w:pPr>
      <w:r>
        <w:rPr>
          <w:rFonts w:ascii="Calibri" w:hAnsi="Calibri" w:cs="Calibri"/>
        </w:rPr>
        <w:t>CASA will be working on the TRL compliance contract and will be using a minor as a decoy and checking for compliance on the new ordinance</w:t>
      </w:r>
    </w:p>
    <w:p w14:paraId="409A5926" w14:textId="285FA7D5" w:rsidR="00272DF5" w:rsidRPr="00172690" w:rsidRDefault="00D124A8" w:rsidP="00272DF5">
      <w:pPr>
        <w:pStyle w:val="ListParagraph"/>
        <w:numPr>
          <w:ilvl w:val="2"/>
          <w:numId w:val="9"/>
        </w:numPr>
        <w:ind w:left="1080"/>
        <w:rPr>
          <w:rFonts w:asciiTheme="minorHAnsi" w:hAnsiTheme="minorHAnsi" w:cstheme="minorHAnsi"/>
          <w:sz w:val="22"/>
          <w:szCs w:val="22"/>
        </w:rPr>
      </w:pPr>
      <w:r w:rsidRPr="006C283E">
        <w:rPr>
          <w:rFonts w:ascii="Calibri" w:hAnsi="Calibri" w:cs="Calibri"/>
        </w:rPr>
        <w:t>M</w:t>
      </w:r>
      <w:r>
        <w:rPr>
          <w:rFonts w:ascii="Calibri" w:hAnsi="Calibri" w:cs="Calibri"/>
        </w:rPr>
        <w:t>ultiunit Housing (M</w:t>
      </w:r>
      <w:r w:rsidRPr="006C283E">
        <w:rPr>
          <w:rFonts w:ascii="Calibri" w:hAnsi="Calibri" w:cs="Calibri"/>
        </w:rPr>
        <w:t>UH</w:t>
      </w:r>
      <w:r>
        <w:rPr>
          <w:rFonts w:ascii="Calibri" w:hAnsi="Calibri" w:cs="Calibri"/>
        </w:rPr>
        <w:t>)</w:t>
      </w:r>
    </w:p>
    <w:p w14:paraId="78B665E0" w14:textId="4FBB8B11" w:rsidR="00172690" w:rsidRPr="00172690" w:rsidRDefault="00172690" w:rsidP="00172690">
      <w:pPr>
        <w:pStyle w:val="ListParagraph"/>
        <w:numPr>
          <w:ilvl w:val="3"/>
          <w:numId w:val="9"/>
        </w:numPr>
        <w:rPr>
          <w:rFonts w:asciiTheme="minorHAnsi" w:hAnsiTheme="minorHAnsi" w:cstheme="minorHAnsi"/>
          <w:sz w:val="22"/>
          <w:szCs w:val="22"/>
        </w:rPr>
      </w:pPr>
      <w:r>
        <w:rPr>
          <w:rFonts w:ascii="Calibri" w:hAnsi="Calibri" w:cs="Calibri"/>
        </w:rPr>
        <w:t>Fresno adopted a SF MUH ordinance</w:t>
      </w:r>
    </w:p>
    <w:p w14:paraId="68D2E3AA" w14:textId="26956E03" w:rsidR="00172690" w:rsidRPr="009035F6" w:rsidRDefault="00172690" w:rsidP="00172690">
      <w:pPr>
        <w:pStyle w:val="ListParagraph"/>
        <w:numPr>
          <w:ilvl w:val="3"/>
          <w:numId w:val="9"/>
        </w:numPr>
        <w:rPr>
          <w:rFonts w:asciiTheme="minorHAnsi" w:hAnsiTheme="minorHAnsi" w:cstheme="minorHAnsi"/>
          <w:sz w:val="22"/>
          <w:szCs w:val="22"/>
        </w:rPr>
      </w:pPr>
      <w:r>
        <w:rPr>
          <w:rFonts w:ascii="Calibri" w:hAnsi="Calibri" w:cs="Calibri"/>
        </w:rPr>
        <w:t>The county only has 2 areas – El Cajon for common areas, and the County’s 200 units that it owns and manages, with SF MUH policies</w:t>
      </w:r>
    </w:p>
    <w:p w14:paraId="1FA93C71" w14:textId="00BEEB74" w:rsidR="00FF0D7C" w:rsidRPr="008E681A" w:rsidRDefault="00CE3A0F" w:rsidP="00FF0D7C">
      <w:pPr>
        <w:pStyle w:val="ListParagraph"/>
        <w:numPr>
          <w:ilvl w:val="2"/>
          <w:numId w:val="9"/>
        </w:numPr>
        <w:ind w:left="1080"/>
        <w:rPr>
          <w:rFonts w:asciiTheme="minorHAnsi" w:hAnsiTheme="minorHAnsi" w:cstheme="minorHAnsi"/>
          <w:sz w:val="22"/>
          <w:szCs w:val="22"/>
        </w:rPr>
      </w:pPr>
      <w:r>
        <w:rPr>
          <w:rFonts w:ascii="Calibri" w:hAnsi="Calibri" w:cs="Calibri"/>
        </w:rPr>
        <w:t>Smoke-Free Outdoor Dining (</w:t>
      </w:r>
      <w:r w:rsidR="00FF0D7C" w:rsidRPr="006C283E">
        <w:rPr>
          <w:rFonts w:ascii="Calibri" w:hAnsi="Calibri" w:cs="Calibri"/>
        </w:rPr>
        <w:t>SFOD</w:t>
      </w:r>
      <w:r>
        <w:rPr>
          <w:rFonts w:ascii="Calibri" w:hAnsi="Calibri" w:cs="Calibri"/>
        </w:rPr>
        <w:t>)</w:t>
      </w:r>
      <w:r w:rsidR="00FF0D7C">
        <w:rPr>
          <w:rFonts w:ascii="Calibri" w:hAnsi="Calibri" w:cs="Calibri"/>
        </w:rPr>
        <w:t xml:space="preserve"> and </w:t>
      </w:r>
      <w:r w:rsidR="00FF0D7C" w:rsidRPr="00740992">
        <w:rPr>
          <w:rFonts w:ascii="Calibri" w:hAnsi="Calibri" w:cs="Calibri"/>
        </w:rPr>
        <w:t>other smoke free</w:t>
      </w:r>
      <w:r w:rsidR="00FF0D7C">
        <w:rPr>
          <w:rFonts w:ascii="Calibri" w:hAnsi="Calibri" w:cs="Calibri"/>
        </w:rPr>
        <w:t xml:space="preserve"> </w:t>
      </w:r>
      <w:r w:rsidR="002927D7">
        <w:rPr>
          <w:rFonts w:ascii="Calibri" w:hAnsi="Calibri" w:cs="Calibri"/>
        </w:rPr>
        <w:t>policie</w:t>
      </w:r>
      <w:r w:rsidR="00345315">
        <w:rPr>
          <w:rFonts w:ascii="Calibri" w:hAnsi="Calibri" w:cs="Calibri"/>
        </w:rPr>
        <w:t>s</w:t>
      </w:r>
    </w:p>
    <w:p w14:paraId="375B6B40" w14:textId="2FE2038F" w:rsidR="008E681A" w:rsidRPr="00345315" w:rsidRDefault="008E681A" w:rsidP="008E681A">
      <w:pPr>
        <w:pStyle w:val="ListParagraph"/>
        <w:numPr>
          <w:ilvl w:val="3"/>
          <w:numId w:val="9"/>
        </w:numPr>
        <w:rPr>
          <w:rFonts w:asciiTheme="minorHAnsi" w:hAnsiTheme="minorHAnsi" w:cstheme="minorHAnsi"/>
          <w:sz w:val="22"/>
          <w:szCs w:val="22"/>
        </w:rPr>
      </w:pPr>
      <w:r>
        <w:rPr>
          <w:rFonts w:ascii="Calibri" w:hAnsi="Calibri" w:cs="Calibri"/>
        </w:rPr>
        <w:t xml:space="preserve">SAY San Diego: with the Spaces as Places program, restaurants can designate outdoor dining areas as permanent </w:t>
      </w:r>
      <w:proofErr w:type="spellStart"/>
      <w:r>
        <w:rPr>
          <w:rFonts w:ascii="Calibri" w:hAnsi="Calibri" w:cs="Calibri"/>
        </w:rPr>
        <w:t>streeteries</w:t>
      </w:r>
      <w:proofErr w:type="spellEnd"/>
      <w:r>
        <w:rPr>
          <w:rFonts w:ascii="Calibri" w:hAnsi="Calibri" w:cs="Calibri"/>
        </w:rPr>
        <w:t>, and 400 restaurants in SD will be implementing smoke-free policies.  SAY intends to do interviews and collect data at these locations.</w:t>
      </w:r>
    </w:p>
    <w:p w14:paraId="1ADD77A1" w14:textId="4DAA228F" w:rsidR="00FF0D7C" w:rsidRPr="00172690" w:rsidRDefault="00CE3A0F" w:rsidP="00FF0D7C">
      <w:pPr>
        <w:pStyle w:val="ListParagraph"/>
        <w:numPr>
          <w:ilvl w:val="2"/>
          <w:numId w:val="9"/>
        </w:numPr>
        <w:ind w:left="1080"/>
        <w:rPr>
          <w:rFonts w:asciiTheme="minorHAnsi" w:hAnsiTheme="minorHAnsi" w:cstheme="minorHAnsi"/>
          <w:sz w:val="22"/>
          <w:szCs w:val="22"/>
        </w:rPr>
      </w:pPr>
      <w:r>
        <w:rPr>
          <w:rFonts w:ascii="Calibri" w:hAnsi="Calibri" w:cs="Calibri"/>
        </w:rPr>
        <w:t>S</w:t>
      </w:r>
      <w:r w:rsidR="00FF0D7C" w:rsidRPr="00740992">
        <w:rPr>
          <w:rFonts w:ascii="Calibri" w:hAnsi="Calibri" w:cs="Calibri"/>
        </w:rPr>
        <w:t>tate policy/bills</w:t>
      </w:r>
    </w:p>
    <w:p w14:paraId="12FCAE01" w14:textId="004ED318" w:rsidR="00172690" w:rsidRPr="00740992" w:rsidRDefault="00172690" w:rsidP="00172690">
      <w:pPr>
        <w:pStyle w:val="ListParagraph"/>
        <w:numPr>
          <w:ilvl w:val="3"/>
          <w:numId w:val="9"/>
        </w:numPr>
        <w:rPr>
          <w:rFonts w:asciiTheme="minorHAnsi" w:hAnsiTheme="minorHAnsi" w:cstheme="minorHAnsi"/>
          <w:sz w:val="22"/>
          <w:szCs w:val="22"/>
        </w:rPr>
      </w:pPr>
      <w:r>
        <w:rPr>
          <w:rFonts w:ascii="Calibri" w:hAnsi="Calibri" w:cs="Calibri"/>
        </w:rPr>
        <w:t>Senate bill 824 went into effect in January – will make it hopefully easier for LLAs to ask CA Tax and Fee Administration for a list of state-licensed tobacco retailers.  This will make it easier for implementing young adult tobacco purchase surveys.</w:t>
      </w:r>
    </w:p>
    <w:p w14:paraId="68C9A873" w14:textId="6190953B" w:rsidR="00FF0D7C" w:rsidRPr="00D124A8" w:rsidRDefault="00CE3A0F" w:rsidP="00D124A8">
      <w:pPr>
        <w:pStyle w:val="ListParagraph"/>
        <w:numPr>
          <w:ilvl w:val="2"/>
          <w:numId w:val="9"/>
        </w:numPr>
        <w:ind w:left="1080"/>
        <w:rPr>
          <w:rFonts w:asciiTheme="minorHAnsi" w:hAnsiTheme="minorHAnsi" w:cstheme="minorHAnsi"/>
          <w:sz w:val="22"/>
          <w:szCs w:val="22"/>
        </w:rPr>
      </w:pPr>
      <w:r>
        <w:rPr>
          <w:rFonts w:ascii="Calibri" w:hAnsi="Calibri" w:cs="Calibri"/>
        </w:rPr>
        <w:t>F</w:t>
      </w:r>
      <w:r w:rsidR="00FF0D7C" w:rsidRPr="006C283E">
        <w:rPr>
          <w:rFonts w:ascii="Calibri" w:hAnsi="Calibri" w:cs="Calibri"/>
        </w:rPr>
        <w:t>ederal update</w:t>
      </w:r>
    </w:p>
    <w:p w14:paraId="354B444F" w14:textId="5458685E" w:rsidR="006C3CC3" w:rsidRPr="008E681A" w:rsidRDefault="00CE3A0F" w:rsidP="00345315">
      <w:pPr>
        <w:pStyle w:val="ListParagraph"/>
        <w:numPr>
          <w:ilvl w:val="2"/>
          <w:numId w:val="9"/>
        </w:numPr>
        <w:ind w:left="1080"/>
        <w:rPr>
          <w:rFonts w:asciiTheme="minorHAnsi" w:hAnsiTheme="minorHAnsi" w:cstheme="minorHAnsi"/>
          <w:sz w:val="22"/>
          <w:szCs w:val="22"/>
        </w:rPr>
      </w:pPr>
      <w:r>
        <w:rPr>
          <w:rFonts w:ascii="Calibri" w:hAnsi="Calibri" w:cs="Calibri"/>
        </w:rPr>
        <w:t>V</w:t>
      </w:r>
      <w:r w:rsidR="00FF0D7C" w:rsidRPr="006C283E">
        <w:rPr>
          <w:rFonts w:ascii="Calibri" w:hAnsi="Calibri" w:cs="Calibri"/>
        </w:rPr>
        <w:t>oluntary policies</w:t>
      </w:r>
      <w:r w:rsidR="00345315">
        <w:rPr>
          <w:rFonts w:ascii="Calibri" w:hAnsi="Calibri" w:cs="Calibri"/>
        </w:rPr>
        <w:t xml:space="preserve"> (casinos, behavioral health, trade schools, etc.)</w:t>
      </w:r>
    </w:p>
    <w:p w14:paraId="5EA8B9B6" w14:textId="577AD2CF" w:rsidR="008E681A" w:rsidRPr="008E681A" w:rsidRDefault="008E681A" w:rsidP="008E681A">
      <w:pPr>
        <w:pStyle w:val="ListParagraph"/>
        <w:numPr>
          <w:ilvl w:val="3"/>
          <w:numId w:val="9"/>
        </w:numPr>
        <w:rPr>
          <w:rFonts w:asciiTheme="minorHAnsi" w:hAnsiTheme="minorHAnsi" w:cstheme="minorHAnsi"/>
          <w:sz w:val="22"/>
          <w:szCs w:val="22"/>
        </w:rPr>
      </w:pPr>
      <w:r>
        <w:rPr>
          <w:rFonts w:ascii="Calibri" w:hAnsi="Calibri" w:cs="Calibri"/>
        </w:rPr>
        <w:t>Smoke-Free Trade Schools program currently ongoing</w:t>
      </w:r>
    </w:p>
    <w:p w14:paraId="3AA12D6C" w14:textId="357E59A1" w:rsidR="008E681A" w:rsidRPr="000D29E0" w:rsidRDefault="008E681A" w:rsidP="008E681A">
      <w:pPr>
        <w:pStyle w:val="ListParagraph"/>
        <w:numPr>
          <w:ilvl w:val="3"/>
          <w:numId w:val="9"/>
        </w:numPr>
        <w:rPr>
          <w:rFonts w:asciiTheme="minorHAnsi" w:hAnsiTheme="minorHAnsi" w:cstheme="minorHAnsi"/>
        </w:rPr>
      </w:pPr>
      <w:r w:rsidRPr="000D29E0">
        <w:rPr>
          <w:rFonts w:asciiTheme="minorHAnsi" w:hAnsiTheme="minorHAnsi" w:cstheme="minorHAnsi"/>
        </w:rPr>
        <w:lastRenderedPageBreak/>
        <w:t>Free Nicotine-replacement treatments (NRTs) – can get from pharmacists</w:t>
      </w:r>
    </w:p>
    <w:p w14:paraId="4B414AD5" w14:textId="4DFEB1A6" w:rsidR="008E681A" w:rsidRPr="000D29E0" w:rsidRDefault="008E681A" w:rsidP="008E681A">
      <w:pPr>
        <w:pStyle w:val="ListParagraph"/>
        <w:numPr>
          <w:ilvl w:val="4"/>
          <w:numId w:val="9"/>
        </w:numPr>
        <w:rPr>
          <w:rFonts w:asciiTheme="minorHAnsi" w:hAnsiTheme="minorHAnsi" w:cstheme="minorHAnsi"/>
        </w:rPr>
      </w:pPr>
      <w:r w:rsidRPr="000D29E0">
        <w:rPr>
          <w:rFonts w:asciiTheme="minorHAnsi" w:hAnsiTheme="minorHAnsi" w:cstheme="minorHAnsi"/>
        </w:rPr>
        <w:t>Molina Healthcare is continuing to offer free NRTs for members, working with Kick It CA</w:t>
      </w:r>
    </w:p>
    <w:p w14:paraId="3EF21754" w14:textId="20358A8F" w:rsidR="008E681A" w:rsidRPr="000D29E0" w:rsidRDefault="008E681A" w:rsidP="008E681A">
      <w:pPr>
        <w:pStyle w:val="ListParagraph"/>
        <w:numPr>
          <w:ilvl w:val="4"/>
          <w:numId w:val="9"/>
        </w:numPr>
        <w:rPr>
          <w:rFonts w:asciiTheme="minorHAnsi" w:hAnsiTheme="minorHAnsi" w:cstheme="minorHAnsi"/>
        </w:rPr>
      </w:pPr>
      <w:r w:rsidRPr="000D29E0">
        <w:rPr>
          <w:rFonts w:asciiTheme="minorHAnsi" w:hAnsiTheme="minorHAnsi" w:cstheme="minorHAnsi"/>
        </w:rPr>
        <w:t>Offering a 2-week patch kit for anyone who calls in to Kick It CA and is a member of Molina Healthcare</w:t>
      </w:r>
    </w:p>
    <w:p w14:paraId="41115841" w14:textId="350DD676" w:rsidR="008E681A" w:rsidRPr="000D29E0" w:rsidRDefault="008E681A" w:rsidP="008E681A">
      <w:pPr>
        <w:pStyle w:val="ListParagraph"/>
        <w:numPr>
          <w:ilvl w:val="4"/>
          <w:numId w:val="9"/>
        </w:numPr>
        <w:rPr>
          <w:rFonts w:asciiTheme="minorHAnsi" w:hAnsiTheme="minorHAnsi" w:cstheme="minorHAnsi"/>
        </w:rPr>
      </w:pPr>
      <w:r w:rsidRPr="000D29E0">
        <w:rPr>
          <w:rFonts w:asciiTheme="minorHAnsi" w:hAnsiTheme="minorHAnsi" w:cstheme="minorHAnsi"/>
        </w:rPr>
        <w:t>There is a vaping code, but providers aren’t using that code to submit requests and identify vapers, so Molina is educating providers on training to use Kick It CA patch kits</w:t>
      </w:r>
    </w:p>
    <w:p w14:paraId="1E4F6552" w14:textId="1DF622AC" w:rsidR="00365D8A" w:rsidRPr="000D29E0" w:rsidRDefault="00365D8A" w:rsidP="00345315">
      <w:pPr>
        <w:pStyle w:val="ListParagraph"/>
        <w:numPr>
          <w:ilvl w:val="2"/>
          <w:numId w:val="9"/>
        </w:numPr>
        <w:ind w:left="1080"/>
        <w:rPr>
          <w:rFonts w:asciiTheme="minorHAnsi" w:hAnsiTheme="minorHAnsi" w:cstheme="minorHAnsi"/>
        </w:rPr>
      </w:pPr>
      <w:r w:rsidRPr="000D29E0">
        <w:rPr>
          <w:rFonts w:ascii="Calibri" w:hAnsi="Calibri" w:cs="Calibri"/>
        </w:rPr>
        <w:t>Youth Involvement</w:t>
      </w:r>
    </w:p>
    <w:p w14:paraId="069CE14D" w14:textId="59F9DF24" w:rsidR="008E681A" w:rsidRPr="000D29E0" w:rsidRDefault="008E681A" w:rsidP="008E681A">
      <w:pPr>
        <w:pStyle w:val="ListParagraph"/>
        <w:numPr>
          <w:ilvl w:val="3"/>
          <w:numId w:val="9"/>
        </w:numPr>
        <w:rPr>
          <w:rFonts w:asciiTheme="minorHAnsi" w:hAnsiTheme="minorHAnsi" w:cstheme="minorHAnsi"/>
        </w:rPr>
      </w:pPr>
      <w:r w:rsidRPr="000D29E0">
        <w:rPr>
          <w:rFonts w:asciiTheme="minorHAnsi" w:hAnsiTheme="minorHAnsi" w:cstheme="minorHAnsi"/>
        </w:rPr>
        <w:t>Letter from FNL student who found the January quarterly meeting very helpful and shared with their peers</w:t>
      </w:r>
    </w:p>
    <w:p w14:paraId="61F254F2" w14:textId="70548CBE" w:rsidR="008E681A" w:rsidRPr="000D29E0" w:rsidRDefault="008E681A" w:rsidP="008E681A">
      <w:pPr>
        <w:pStyle w:val="ListParagraph"/>
        <w:numPr>
          <w:ilvl w:val="3"/>
          <w:numId w:val="9"/>
        </w:numPr>
        <w:rPr>
          <w:rFonts w:asciiTheme="minorHAnsi" w:hAnsiTheme="minorHAnsi" w:cstheme="minorHAnsi"/>
        </w:rPr>
      </w:pPr>
      <w:r w:rsidRPr="000D29E0">
        <w:rPr>
          <w:rFonts w:asciiTheme="minorHAnsi" w:hAnsiTheme="minorHAnsi" w:cstheme="minorHAnsi"/>
        </w:rPr>
        <w:t>Considerations to recruit new youth members for programs</w:t>
      </w:r>
    </w:p>
    <w:p w14:paraId="7FDC3621" w14:textId="295CF026" w:rsidR="00A62B86" w:rsidRPr="000D29E0" w:rsidRDefault="00A62B86" w:rsidP="00A62B86">
      <w:pPr>
        <w:pStyle w:val="ListParagraph"/>
        <w:numPr>
          <w:ilvl w:val="4"/>
          <w:numId w:val="9"/>
        </w:numPr>
        <w:rPr>
          <w:rFonts w:asciiTheme="minorHAnsi" w:hAnsiTheme="minorHAnsi" w:cstheme="minorHAnsi"/>
        </w:rPr>
      </w:pPr>
      <w:r w:rsidRPr="000D29E0">
        <w:rPr>
          <w:rFonts w:asciiTheme="minorHAnsi" w:hAnsiTheme="minorHAnsi" w:cstheme="minorHAnsi"/>
        </w:rPr>
        <w:t>Some students aren’t comfortable meeting in person yet, so it’s advisable to reach out to individuals and assess their comfort level for in-person vs. virtual meetings</w:t>
      </w:r>
    </w:p>
    <w:p w14:paraId="6D75A0AB" w14:textId="694C8E0D" w:rsidR="00A62B86" w:rsidRPr="000D29E0" w:rsidRDefault="00A62B86" w:rsidP="00A62B86">
      <w:pPr>
        <w:pStyle w:val="ListParagraph"/>
        <w:numPr>
          <w:ilvl w:val="4"/>
          <w:numId w:val="9"/>
        </w:numPr>
        <w:rPr>
          <w:rFonts w:asciiTheme="minorHAnsi" w:hAnsiTheme="minorHAnsi" w:cstheme="minorHAnsi"/>
        </w:rPr>
      </w:pPr>
      <w:r w:rsidRPr="000D29E0">
        <w:rPr>
          <w:rFonts w:asciiTheme="minorHAnsi" w:hAnsiTheme="minorHAnsi" w:cstheme="minorHAnsi"/>
        </w:rPr>
        <w:t>CASA has created hybrid meetings for youth, where people can socially distance outside or join virtually</w:t>
      </w:r>
    </w:p>
    <w:p w14:paraId="73F21E10" w14:textId="69F506BF" w:rsidR="00A62B86" w:rsidRPr="000D29E0" w:rsidRDefault="00A62B86" w:rsidP="00A62B86">
      <w:pPr>
        <w:pStyle w:val="ListParagraph"/>
        <w:numPr>
          <w:ilvl w:val="4"/>
          <w:numId w:val="9"/>
        </w:numPr>
        <w:rPr>
          <w:rFonts w:asciiTheme="minorHAnsi" w:hAnsiTheme="minorHAnsi" w:cstheme="minorHAnsi"/>
        </w:rPr>
      </w:pPr>
      <w:r w:rsidRPr="000D29E0">
        <w:rPr>
          <w:rFonts w:asciiTheme="minorHAnsi" w:hAnsiTheme="minorHAnsi" w:cstheme="minorHAnsi"/>
        </w:rPr>
        <w:t>SAY San Diego’s Collective Coalition had their first in-person mixer in January, and tested, quarantined, wore masks, and had check-ins for safety</w:t>
      </w:r>
    </w:p>
    <w:p w14:paraId="592C3AAC" w14:textId="6CD55639" w:rsidR="008E681A" w:rsidRPr="000D29E0" w:rsidRDefault="008E681A" w:rsidP="008E681A">
      <w:pPr>
        <w:pStyle w:val="ListParagraph"/>
        <w:numPr>
          <w:ilvl w:val="3"/>
          <w:numId w:val="9"/>
        </w:numPr>
        <w:rPr>
          <w:rFonts w:asciiTheme="minorHAnsi" w:hAnsiTheme="minorHAnsi" w:cstheme="minorHAnsi"/>
        </w:rPr>
      </w:pPr>
      <w:r w:rsidRPr="000D29E0">
        <w:rPr>
          <w:rFonts w:asciiTheme="minorHAnsi" w:hAnsiTheme="minorHAnsi" w:cstheme="minorHAnsi"/>
        </w:rPr>
        <w:t>Collective Coalition is partnering with FNL and doing a training on how tobacco effects LGBTQ+ community, creating a safe space</w:t>
      </w:r>
    </w:p>
    <w:p w14:paraId="10281664" w14:textId="14FBAA46" w:rsidR="008E681A" w:rsidRPr="000D29E0" w:rsidRDefault="008E681A" w:rsidP="00A62B86">
      <w:pPr>
        <w:pStyle w:val="ListParagraph"/>
        <w:numPr>
          <w:ilvl w:val="3"/>
          <w:numId w:val="9"/>
        </w:numPr>
        <w:rPr>
          <w:rFonts w:asciiTheme="minorHAnsi" w:hAnsiTheme="minorHAnsi" w:cstheme="minorHAnsi"/>
        </w:rPr>
      </w:pPr>
      <w:r w:rsidRPr="000D29E0">
        <w:rPr>
          <w:rFonts w:asciiTheme="minorHAnsi" w:hAnsiTheme="minorHAnsi" w:cstheme="minorHAnsi"/>
        </w:rPr>
        <w:t xml:space="preserve">La Jolla Highschool students are working on a </w:t>
      </w:r>
      <w:proofErr w:type="gramStart"/>
      <w:r w:rsidRPr="000D29E0">
        <w:rPr>
          <w:rFonts w:asciiTheme="minorHAnsi" w:hAnsiTheme="minorHAnsi" w:cstheme="minorHAnsi"/>
        </w:rPr>
        <w:t>3 page</w:t>
      </w:r>
      <w:proofErr w:type="gramEnd"/>
      <w:r w:rsidRPr="000D29E0">
        <w:rPr>
          <w:rFonts w:asciiTheme="minorHAnsi" w:hAnsiTheme="minorHAnsi" w:cstheme="minorHAnsi"/>
        </w:rPr>
        <w:t xml:space="preserve"> op-ed on illegal sales to minors</w:t>
      </w:r>
    </w:p>
    <w:p w14:paraId="15C00D6F" w14:textId="67F9B96A" w:rsidR="00A62B86" w:rsidRPr="000D29E0" w:rsidRDefault="00A62B86" w:rsidP="00A62B86">
      <w:pPr>
        <w:pStyle w:val="ListParagraph"/>
        <w:numPr>
          <w:ilvl w:val="4"/>
          <w:numId w:val="9"/>
        </w:numPr>
        <w:rPr>
          <w:rFonts w:asciiTheme="minorHAnsi" w:hAnsiTheme="minorHAnsi" w:cstheme="minorHAnsi"/>
        </w:rPr>
      </w:pPr>
      <w:r w:rsidRPr="000D29E0">
        <w:rPr>
          <w:rFonts w:asciiTheme="minorHAnsi" w:hAnsiTheme="minorHAnsi" w:cstheme="minorHAnsi"/>
        </w:rPr>
        <w:t>SAY has encouraged youth to write letters and engage in advocacy, and is looking for ways to bring youth voices into media with video spots of youth explaining their experiences that can be shared with councilmembers</w:t>
      </w:r>
    </w:p>
    <w:p w14:paraId="107E5402" w14:textId="7F0BD3DC" w:rsidR="006C3CC3" w:rsidRDefault="006C3CC3" w:rsidP="00C465DE">
      <w:pPr>
        <w:pStyle w:val="ListParagraph"/>
        <w:numPr>
          <w:ilvl w:val="2"/>
          <w:numId w:val="9"/>
        </w:numPr>
        <w:ind w:left="1080"/>
        <w:rPr>
          <w:rFonts w:asciiTheme="minorHAnsi" w:hAnsiTheme="minorHAnsi" w:cstheme="minorHAnsi"/>
          <w:sz w:val="22"/>
          <w:szCs w:val="22"/>
        </w:rPr>
      </w:pPr>
      <w:r>
        <w:rPr>
          <w:rFonts w:ascii="Calibri" w:hAnsi="Calibri" w:cs="Calibri"/>
        </w:rPr>
        <w:t>Other efforts</w:t>
      </w:r>
    </w:p>
    <w:p w14:paraId="4123AAC0" w14:textId="77777777" w:rsidR="00C748FE" w:rsidRDefault="00C748FE" w:rsidP="005177A7">
      <w:pPr>
        <w:rPr>
          <w:rFonts w:ascii="Calibri" w:hAnsi="Calibri" w:cs="Calibri"/>
          <w:b/>
          <w:sz w:val="22"/>
          <w:szCs w:val="22"/>
        </w:rPr>
      </w:pPr>
    </w:p>
    <w:p w14:paraId="79E384F5" w14:textId="0851B1EE" w:rsidR="001E5F40" w:rsidRPr="005177A7" w:rsidRDefault="00C748FE" w:rsidP="005177A7">
      <w:pPr>
        <w:rPr>
          <w:rFonts w:ascii="Calibri" w:hAnsi="Calibri" w:cs="Calibri"/>
          <w:b/>
          <w:sz w:val="22"/>
          <w:szCs w:val="22"/>
        </w:rPr>
      </w:pPr>
      <w:r>
        <w:rPr>
          <w:rFonts w:ascii="Calibri" w:hAnsi="Calibri" w:cs="Calibri"/>
          <w:b/>
          <w:sz w:val="22"/>
          <w:szCs w:val="22"/>
        </w:rPr>
        <w:t>Break</w:t>
      </w:r>
    </w:p>
    <w:p w14:paraId="0B0E5DCA" w14:textId="77777777" w:rsidR="00706F62" w:rsidRDefault="00706F62" w:rsidP="00706F62">
      <w:pPr>
        <w:pStyle w:val="ListParagraph"/>
        <w:rPr>
          <w:rFonts w:ascii="Calibri" w:hAnsi="Calibri" w:cs="Calibri"/>
          <w:b/>
          <w:sz w:val="22"/>
          <w:szCs w:val="22"/>
        </w:rPr>
      </w:pPr>
    </w:p>
    <w:p w14:paraId="625D1114" w14:textId="6CEFA27D" w:rsidR="00150093" w:rsidRDefault="00150093" w:rsidP="007153F7">
      <w:pPr>
        <w:pStyle w:val="ListParagraph"/>
        <w:numPr>
          <w:ilvl w:val="0"/>
          <w:numId w:val="4"/>
        </w:numPr>
        <w:rPr>
          <w:rFonts w:ascii="Calibri" w:hAnsi="Calibri" w:cs="Calibri"/>
          <w:b/>
          <w:sz w:val="22"/>
          <w:szCs w:val="22"/>
        </w:rPr>
      </w:pPr>
      <w:r>
        <w:rPr>
          <w:rFonts w:ascii="Calibri" w:hAnsi="Calibri" w:cs="Calibri"/>
          <w:b/>
          <w:sz w:val="22"/>
          <w:szCs w:val="22"/>
        </w:rPr>
        <w:t>Recruitment and Engagement Efforts</w:t>
      </w:r>
    </w:p>
    <w:p w14:paraId="40397D09" w14:textId="40AF2AE2" w:rsidR="008E681A" w:rsidRPr="008E681A" w:rsidRDefault="008E681A" w:rsidP="008E681A">
      <w:pPr>
        <w:pStyle w:val="ListParagraph"/>
        <w:numPr>
          <w:ilvl w:val="1"/>
          <w:numId w:val="4"/>
        </w:numPr>
        <w:rPr>
          <w:rFonts w:ascii="Calibri" w:hAnsi="Calibri" w:cs="Calibri"/>
          <w:bCs/>
          <w:sz w:val="22"/>
          <w:szCs w:val="22"/>
        </w:rPr>
      </w:pPr>
      <w:r w:rsidRPr="008E681A">
        <w:rPr>
          <w:rFonts w:ascii="Calibri" w:hAnsi="Calibri" w:cs="Calibri"/>
          <w:bCs/>
          <w:sz w:val="22"/>
          <w:szCs w:val="22"/>
        </w:rPr>
        <w:t>Instagram account for the coalition and linking to the SF SD website</w:t>
      </w:r>
    </w:p>
    <w:p w14:paraId="1B0CE7CF" w14:textId="49C11B26" w:rsidR="008E681A" w:rsidRPr="008E681A" w:rsidRDefault="008E681A" w:rsidP="008E681A">
      <w:pPr>
        <w:pStyle w:val="ListParagraph"/>
        <w:numPr>
          <w:ilvl w:val="1"/>
          <w:numId w:val="4"/>
        </w:numPr>
        <w:rPr>
          <w:rFonts w:ascii="Calibri" w:hAnsi="Calibri" w:cs="Calibri"/>
          <w:bCs/>
          <w:sz w:val="22"/>
          <w:szCs w:val="22"/>
        </w:rPr>
      </w:pPr>
      <w:r w:rsidRPr="008E681A">
        <w:rPr>
          <w:rFonts w:ascii="Calibri" w:hAnsi="Calibri" w:cs="Calibri"/>
          <w:bCs/>
          <w:sz w:val="22"/>
          <w:szCs w:val="22"/>
        </w:rPr>
        <w:t>Making a twitter account</w:t>
      </w:r>
    </w:p>
    <w:p w14:paraId="103B6F67" w14:textId="4C19BFFF" w:rsidR="008E681A" w:rsidRPr="008E681A" w:rsidRDefault="008E681A" w:rsidP="008E681A">
      <w:pPr>
        <w:pStyle w:val="ListParagraph"/>
        <w:numPr>
          <w:ilvl w:val="1"/>
          <w:numId w:val="4"/>
        </w:numPr>
        <w:rPr>
          <w:rFonts w:ascii="Calibri" w:hAnsi="Calibri" w:cs="Calibri"/>
          <w:bCs/>
          <w:sz w:val="22"/>
          <w:szCs w:val="22"/>
        </w:rPr>
      </w:pPr>
      <w:r w:rsidRPr="008E681A">
        <w:rPr>
          <w:rFonts w:ascii="Calibri" w:hAnsi="Calibri" w:cs="Calibri"/>
          <w:bCs/>
          <w:sz w:val="22"/>
          <w:szCs w:val="22"/>
        </w:rPr>
        <w:t>Having media takeover days when different programs post on the coalition accounts</w:t>
      </w:r>
    </w:p>
    <w:p w14:paraId="12E772A8" w14:textId="36834F2C" w:rsidR="008E681A" w:rsidRPr="008E681A" w:rsidRDefault="008E681A" w:rsidP="008E681A">
      <w:pPr>
        <w:pStyle w:val="ListParagraph"/>
        <w:numPr>
          <w:ilvl w:val="1"/>
          <w:numId w:val="4"/>
        </w:numPr>
        <w:rPr>
          <w:rFonts w:ascii="Calibri" w:hAnsi="Calibri" w:cs="Calibri"/>
          <w:bCs/>
          <w:sz w:val="22"/>
          <w:szCs w:val="22"/>
        </w:rPr>
      </w:pPr>
      <w:r w:rsidRPr="008E681A">
        <w:rPr>
          <w:rFonts w:ascii="Calibri" w:hAnsi="Calibri" w:cs="Calibri"/>
          <w:bCs/>
          <w:sz w:val="22"/>
          <w:szCs w:val="22"/>
        </w:rPr>
        <w:t xml:space="preserve">At next meeting – use </w:t>
      </w:r>
      <w:proofErr w:type="spellStart"/>
      <w:r w:rsidRPr="008E681A">
        <w:rPr>
          <w:rFonts w:ascii="Calibri" w:hAnsi="Calibri" w:cs="Calibri"/>
          <w:bCs/>
          <w:sz w:val="22"/>
          <w:szCs w:val="22"/>
        </w:rPr>
        <w:t>Jamboard</w:t>
      </w:r>
      <w:proofErr w:type="spellEnd"/>
      <w:r w:rsidRPr="008E681A">
        <w:rPr>
          <w:rFonts w:ascii="Calibri" w:hAnsi="Calibri" w:cs="Calibri"/>
          <w:bCs/>
          <w:sz w:val="22"/>
          <w:szCs w:val="22"/>
        </w:rPr>
        <w:t xml:space="preserve"> for people to post a calendar using stickies so share all upcoming events</w:t>
      </w:r>
    </w:p>
    <w:p w14:paraId="66812220" w14:textId="6AB3D6F4" w:rsidR="008E681A" w:rsidRPr="008E681A" w:rsidRDefault="008E681A" w:rsidP="008E681A">
      <w:pPr>
        <w:pStyle w:val="ListParagraph"/>
        <w:numPr>
          <w:ilvl w:val="1"/>
          <w:numId w:val="4"/>
        </w:numPr>
        <w:rPr>
          <w:rFonts w:ascii="Calibri" w:hAnsi="Calibri" w:cs="Calibri"/>
          <w:bCs/>
          <w:sz w:val="22"/>
          <w:szCs w:val="22"/>
        </w:rPr>
      </w:pPr>
      <w:r w:rsidRPr="008E681A">
        <w:rPr>
          <w:rFonts w:ascii="Calibri" w:hAnsi="Calibri" w:cs="Calibri"/>
          <w:bCs/>
          <w:sz w:val="22"/>
          <w:szCs w:val="22"/>
        </w:rPr>
        <w:t>Include a spot on the next TPW agenda for non-tobacco focused members to share about their organization and mission</w:t>
      </w:r>
    </w:p>
    <w:p w14:paraId="104A40AF" w14:textId="549AFDAB" w:rsidR="008E681A" w:rsidRPr="008E681A" w:rsidRDefault="008E681A" w:rsidP="008E681A">
      <w:pPr>
        <w:pStyle w:val="ListParagraph"/>
        <w:numPr>
          <w:ilvl w:val="1"/>
          <w:numId w:val="4"/>
        </w:numPr>
        <w:rPr>
          <w:rFonts w:ascii="Calibri" w:hAnsi="Calibri" w:cs="Calibri"/>
          <w:bCs/>
          <w:sz w:val="22"/>
          <w:szCs w:val="22"/>
        </w:rPr>
      </w:pPr>
      <w:r w:rsidRPr="008E681A">
        <w:rPr>
          <w:rFonts w:ascii="Calibri" w:hAnsi="Calibri" w:cs="Calibri"/>
          <w:bCs/>
          <w:sz w:val="22"/>
          <w:szCs w:val="22"/>
        </w:rPr>
        <w:t>Have a non-traditional partner spotlight</w:t>
      </w:r>
    </w:p>
    <w:p w14:paraId="73973B04" w14:textId="00D88F4F" w:rsidR="008E681A" w:rsidRPr="008E681A" w:rsidRDefault="008E681A" w:rsidP="008E681A">
      <w:pPr>
        <w:pStyle w:val="ListParagraph"/>
        <w:numPr>
          <w:ilvl w:val="1"/>
          <w:numId w:val="4"/>
        </w:numPr>
        <w:rPr>
          <w:rFonts w:ascii="Calibri" w:hAnsi="Calibri" w:cs="Calibri"/>
          <w:bCs/>
          <w:sz w:val="22"/>
          <w:szCs w:val="22"/>
        </w:rPr>
      </w:pPr>
      <w:r w:rsidRPr="008E681A">
        <w:rPr>
          <w:rFonts w:ascii="Calibri" w:hAnsi="Calibri" w:cs="Calibri"/>
          <w:bCs/>
          <w:sz w:val="22"/>
          <w:szCs w:val="22"/>
        </w:rPr>
        <w:t>Create a new coalition flyer</w:t>
      </w:r>
    </w:p>
    <w:p w14:paraId="1EB2DDAE" w14:textId="77777777" w:rsidR="00150093" w:rsidRPr="00150093" w:rsidRDefault="00150093" w:rsidP="00150093">
      <w:pPr>
        <w:rPr>
          <w:rFonts w:ascii="Calibri" w:hAnsi="Calibri" w:cs="Calibri"/>
          <w:b/>
          <w:sz w:val="22"/>
          <w:szCs w:val="22"/>
        </w:rPr>
      </w:pPr>
    </w:p>
    <w:p w14:paraId="069E5536" w14:textId="0285CED9" w:rsidR="007153F7" w:rsidRDefault="007153F7" w:rsidP="007153F7">
      <w:pPr>
        <w:pStyle w:val="ListParagraph"/>
        <w:numPr>
          <w:ilvl w:val="0"/>
          <w:numId w:val="4"/>
        </w:numPr>
        <w:rPr>
          <w:rFonts w:ascii="Calibri" w:hAnsi="Calibri" w:cs="Calibri"/>
          <w:b/>
          <w:sz w:val="22"/>
          <w:szCs w:val="22"/>
        </w:rPr>
      </w:pPr>
      <w:r w:rsidRPr="00927BC2">
        <w:rPr>
          <w:rFonts w:ascii="Calibri" w:hAnsi="Calibri" w:cs="Calibri"/>
          <w:b/>
          <w:sz w:val="22"/>
          <w:szCs w:val="22"/>
        </w:rPr>
        <w:t>Announcements</w:t>
      </w:r>
    </w:p>
    <w:p w14:paraId="0337AB6C" w14:textId="5E1D9D2B" w:rsidR="007153F7" w:rsidRPr="009423D5" w:rsidRDefault="00A0010A" w:rsidP="009423D5">
      <w:pPr>
        <w:pStyle w:val="ListParagraph"/>
        <w:numPr>
          <w:ilvl w:val="0"/>
          <w:numId w:val="15"/>
        </w:numPr>
        <w:rPr>
          <w:rFonts w:ascii="Calibri" w:hAnsi="Calibri" w:cs="Calibri"/>
          <w:bCs/>
          <w:sz w:val="22"/>
          <w:szCs w:val="22"/>
        </w:rPr>
      </w:pPr>
      <w:r w:rsidRPr="009423D5">
        <w:rPr>
          <w:rFonts w:ascii="Calibri" w:hAnsi="Calibri" w:cs="Calibri"/>
          <w:bCs/>
          <w:sz w:val="22"/>
          <w:szCs w:val="22"/>
        </w:rPr>
        <w:t>February 8</w:t>
      </w:r>
      <w:r w:rsidRPr="009423D5">
        <w:rPr>
          <w:rFonts w:ascii="Calibri" w:hAnsi="Calibri" w:cs="Calibri"/>
          <w:bCs/>
          <w:sz w:val="22"/>
          <w:szCs w:val="22"/>
          <w:vertAlign w:val="superscript"/>
        </w:rPr>
        <w:t>th</w:t>
      </w:r>
      <w:r w:rsidRPr="009423D5">
        <w:rPr>
          <w:rFonts w:ascii="Calibri" w:hAnsi="Calibri" w:cs="Calibri"/>
          <w:bCs/>
          <w:sz w:val="22"/>
          <w:szCs w:val="22"/>
        </w:rPr>
        <w:t xml:space="preserve"> Tobacco Tuesday with Carol McGruder</w:t>
      </w:r>
    </w:p>
    <w:p w14:paraId="312367F1" w14:textId="4E337A06" w:rsidR="00A0010A" w:rsidRDefault="00A0010A" w:rsidP="009423D5">
      <w:pPr>
        <w:pStyle w:val="ListParagraph"/>
        <w:numPr>
          <w:ilvl w:val="0"/>
          <w:numId w:val="15"/>
        </w:numPr>
        <w:rPr>
          <w:rFonts w:ascii="Calibri" w:hAnsi="Calibri" w:cs="Calibri"/>
          <w:bCs/>
          <w:sz w:val="22"/>
          <w:szCs w:val="22"/>
        </w:rPr>
      </w:pPr>
      <w:r w:rsidRPr="009423D5">
        <w:rPr>
          <w:rFonts w:ascii="Calibri" w:hAnsi="Calibri" w:cs="Calibri"/>
          <w:bCs/>
          <w:sz w:val="22"/>
          <w:szCs w:val="22"/>
        </w:rPr>
        <w:lastRenderedPageBreak/>
        <w:t>LGBTQ+ and Tobacco hosted by Collective Coalition and San Diegans vs. Big Tobacco – Jan 27</w:t>
      </w:r>
      <w:r w:rsidRPr="009423D5">
        <w:rPr>
          <w:rFonts w:ascii="Calibri" w:hAnsi="Calibri" w:cs="Calibri"/>
          <w:bCs/>
          <w:sz w:val="22"/>
          <w:szCs w:val="22"/>
          <w:vertAlign w:val="superscript"/>
        </w:rPr>
        <w:t>th</w:t>
      </w:r>
      <w:r w:rsidRPr="009423D5">
        <w:rPr>
          <w:rFonts w:ascii="Calibri" w:hAnsi="Calibri" w:cs="Calibri"/>
          <w:bCs/>
          <w:sz w:val="22"/>
          <w:szCs w:val="22"/>
        </w:rPr>
        <w:t xml:space="preserve"> from 6 – 7 pm</w:t>
      </w:r>
    </w:p>
    <w:p w14:paraId="27DD183D" w14:textId="2238BFC6" w:rsidR="00913203" w:rsidRPr="009423D5" w:rsidRDefault="00913203" w:rsidP="009423D5">
      <w:pPr>
        <w:pStyle w:val="ListParagraph"/>
        <w:numPr>
          <w:ilvl w:val="0"/>
          <w:numId w:val="15"/>
        </w:numPr>
        <w:rPr>
          <w:rFonts w:ascii="Calibri" w:hAnsi="Calibri" w:cs="Calibri"/>
          <w:bCs/>
          <w:sz w:val="22"/>
          <w:szCs w:val="22"/>
        </w:rPr>
      </w:pPr>
      <w:r>
        <w:rPr>
          <w:rFonts w:ascii="Calibri" w:hAnsi="Calibri" w:cs="Calibri"/>
          <w:bCs/>
          <w:sz w:val="22"/>
          <w:szCs w:val="22"/>
        </w:rPr>
        <w:t>Heart Month begins in February, National Wear Red Day on February 4</w:t>
      </w:r>
      <w:r w:rsidRPr="00913203">
        <w:rPr>
          <w:rFonts w:ascii="Calibri" w:hAnsi="Calibri" w:cs="Calibri"/>
          <w:bCs/>
          <w:sz w:val="22"/>
          <w:szCs w:val="22"/>
          <w:vertAlign w:val="superscript"/>
        </w:rPr>
        <w:t>th</w:t>
      </w:r>
      <w:r>
        <w:rPr>
          <w:rFonts w:ascii="Calibri" w:hAnsi="Calibri" w:cs="Calibri"/>
          <w:bCs/>
          <w:sz w:val="22"/>
          <w:szCs w:val="22"/>
        </w:rPr>
        <w:t>, Reclaim Your Rhythm theme</w:t>
      </w:r>
    </w:p>
    <w:p w14:paraId="09B8078F" w14:textId="77777777" w:rsidR="007153F7" w:rsidRPr="00C920BF" w:rsidRDefault="007153F7" w:rsidP="007153F7">
      <w:pPr>
        <w:pStyle w:val="ListParagraph"/>
        <w:numPr>
          <w:ilvl w:val="0"/>
          <w:numId w:val="4"/>
        </w:numPr>
        <w:rPr>
          <w:rFonts w:ascii="Calibri" w:hAnsi="Calibri" w:cs="Calibri"/>
          <w:b/>
          <w:sz w:val="16"/>
          <w:szCs w:val="16"/>
        </w:rPr>
      </w:pPr>
      <w:r w:rsidRPr="00DE053F">
        <w:rPr>
          <w:rFonts w:ascii="Calibri" w:hAnsi="Calibri" w:cs="Calibri"/>
          <w:b/>
          <w:sz w:val="22"/>
          <w:szCs w:val="22"/>
        </w:rPr>
        <w:t>Adjourn</w:t>
      </w:r>
    </w:p>
    <w:p w14:paraId="6371565A" w14:textId="77777777" w:rsidR="00D63A9A" w:rsidRDefault="00D63A9A" w:rsidP="00B22730">
      <w:pPr>
        <w:rPr>
          <w:sz w:val="20"/>
          <w:szCs w:val="20"/>
        </w:rPr>
      </w:pPr>
    </w:p>
    <w:p w14:paraId="739CDC40" w14:textId="77777777" w:rsidR="00706F62" w:rsidRDefault="00EC486D" w:rsidP="00C920BF">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77BAD276" wp14:editId="5528E0DE">
                <wp:simplePos x="0" y="0"/>
                <wp:positionH relativeFrom="column">
                  <wp:posOffset>524510</wp:posOffset>
                </wp:positionH>
                <wp:positionV relativeFrom="paragraph">
                  <wp:posOffset>67615</wp:posOffset>
                </wp:positionV>
                <wp:extent cx="55816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581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F562F7"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3pt,5.3pt" to="480.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" strokecolor="black [3213]"/>
            </w:pict>
          </mc:Fallback>
        </mc:AlternateContent>
      </w:r>
    </w:p>
    <w:p w14:paraId="17C7016E" w14:textId="28ABDFB2" w:rsidR="00C920BF" w:rsidRPr="00706F62" w:rsidRDefault="00C920BF" w:rsidP="00C920BF">
      <w:pPr>
        <w:rPr>
          <w:sz w:val="20"/>
          <w:szCs w:val="20"/>
        </w:rPr>
      </w:pPr>
      <w:r w:rsidRPr="00C920BF">
        <w:rPr>
          <w:rFonts w:asciiTheme="minorHAnsi" w:hAnsiTheme="minorHAnsi" w:cs="Arial"/>
          <w:sz w:val="22"/>
          <w:szCs w:val="22"/>
        </w:rPr>
        <w:t xml:space="preserve">Followed by the </w:t>
      </w:r>
      <w:r w:rsidR="006167BC">
        <w:rPr>
          <w:rFonts w:asciiTheme="minorHAnsi" w:hAnsiTheme="minorHAnsi" w:cs="Arial"/>
          <w:sz w:val="22"/>
          <w:szCs w:val="22"/>
        </w:rPr>
        <w:t xml:space="preserve">Multi Unit Housing </w:t>
      </w:r>
      <w:r w:rsidR="00527F7B">
        <w:rPr>
          <w:rFonts w:asciiTheme="minorHAnsi" w:hAnsiTheme="minorHAnsi" w:cs="Arial"/>
          <w:sz w:val="22"/>
          <w:szCs w:val="22"/>
        </w:rPr>
        <w:t>(</w:t>
      </w:r>
      <w:r w:rsidR="006167BC">
        <w:rPr>
          <w:rFonts w:asciiTheme="minorHAnsi" w:hAnsiTheme="minorHAnsi" w:cs="Arial"/>
          <w:sz w:val="22"/>
          <w:szCs w:val="22"/>
        </w:rPr>
        <w:t>MUH</w:t>
      </w:r>
      <w:r w:rsidR="00527F7B">
        <w:rPr>
          <w:rFonts w:asciiTheme="minorHAnsi" w:hAnsiTheme="minorHAnsi" w:cs="Arial"/>
          <w:sz w:val="22"/>
          <w:szCs w:val="22"/>
        </w:rPr>
        <w:t>)</w:t>
      </w:r>
      <w:r w:rsidR="00927BC2">
        <w:rPr>
          <w:rFonts w:asciiTheme="minorHAnsi" w:hAnsiTheme="minorHAnsi" w:cs="Arial"/>
          <w:sz w:val="22"/>
          <w:szCs w:val="22"/>
        </w:rPr>
        <w:t xml:space="preserve"> </w:t>
      </w:r>
      <w:r w:rsidR="00CD4924">
        <w:rPr>
          <w:rFonts w:asciiTheme="minorHAnsi" w:hAnsiTheme="minorHAnsi" w:cs="Arial"/>
          <w:sz w:val="22"/>
          <w:szCs w:val="22"/>
        </w:rPr>
        <w:t>Workgroup</w:t>
      </w:r>
      <w:r w:rsidRPr="00C920BF">
        <w:rPr>
          <w:rFonts w:asciiTheme="minorHAnsi" w:hAnsiTheme="minorHAnsi" w:cs="Arial"/>
          <w:sz w:val="22"/>
          <w:szCs w:val="22"/>
        </w:rPr>
        <w:t>: 12:</w:t>
      </w:r>
      <w:r w:rsidR="00927BC2">
        <w:rPr>
          <w:rFonts w:asciiTheme="minorHAnsi" w:hAnsiTheme="minorHAnsi" w:cs="Arial"/>
          <w:sz w:val="22"/>
          <w:szCs w:val="22"/>
        </w:rPr>
        <w:t>3</w:t>
      </w:r>
      <w:r w:rsidRPr="00C920BF">
        <w:rPr>
          <w:rFonts w:asciiTheme="minorHAnsi" w:hAnsiTheme="minorHAnsi" w:cs="Arial"/>
          <w:sz w:val="22"/>
          <w:szCs w:val="22"/>
        </w:rPr>
        <w:t>0pm – 1:</w:t>
      </w:r>
      <w:r w:rsidR="00927BC2">
        <w:rPr>
          <w:rFonts w:asciiTheme="minorHAnsi" w:hAnsiTheme="minorHAnsi" w:cs="Arial"/>
          <w:sz w:val="22"/>
          <w:szCs w:val="22"/>
        </w:rPr>
        <w:t>3</w:t>
      </w:r>
      <w:r w:rsidRPr="00C920BF">
        <w:rPr>
          <w:rFonts w:asciiTheme="minorHAnsi" w:hAnsiTheme="minorHAnsi" w:cs="Arial"/>
          <w:sz w:val="22"/>
          <w:szCs w:val="22"/>
        </w:rPr>
        <w:t>0pm</w:t>
      </w:r>
      <w:r w:rsidR="00FE5E61">
        <w:rPr>
          <w:rFonts w:asciiTheme="minorHAnsi" w:hAnsiTheme="minorHAnsi" w:cs="Arial"/>
          <w:sz w:val="22"/>
          <w:szCs w:val="22"/>
        </w:rPr>
        <w:t xml:space="preserve"> (</w:t>
      </w:r>
      <w:r w:rsidR="00527138">
        <w:rPr>
          <w:rFonts w:asciiTheme="minorHAnsi" w:hAnsiTheme="minorHAnsi" w:cs="Arial"/>
          <w:sz w:val="22"/>
          <w:szCs w:val="22"/>
        </w:rPr>
        <w:t>Next MUH</w:t>
      </w:r>
      <w:r w:rsidR="006167BC">
        <w:rPr>
          <w:rFonts w:asciiTheme="minorHAnsi" w:hAnsiTheme="minorHAnsi" w:cs="Arial"/>
          <w:sz w:val="22"/>
          <w:szCs w:val="22"/>
        </w:rPr>
        <w:t xml:space="preserve"> meeting is </w:t>
      </w:r>
      <w:r w:rsidR="00527138">
        <w:rPr>
          <w:rFonts w:asciiTheme="minorHAnsi" w:hAnsiTheme="minorHAnsi" w:cs="Arial"/>
          <w:sz w:val="22"/>
          <w:szCs w:val="22"/>
        </w:rPr>
        <w:t>March 17</w:t>
      </w:r>
      <w:r w:rsidR="00FC00BE">
        <w:rPr>
          <w:rFonts w:asciiTheme="minorHAnsi" w:hAnsiTheme="minorHAnsi" w:cs="Arial"/>
          <w:sz w:val="22"/>
          <w:szCs w:val="22"/>
        </w:rPr>
        <w:t>, 202</w:t>
      </w:r>
      <w:r w:rsidR="006167BC">
        <w:rPr>
          <w:rFonts w:asciiTheme="minorHAnsi" w:hAnsiTheme="minorHAnsi" w:cs="Arial"/>
          <w:sz w:val="22"/>
          <w:szCs w:val="22"/>
        </w:rPr>
        <w:t>2</w:t>
      </w:r>
      <w:r w:rsidR="00FE5E61">
        <w:rPr>
          <w:rFonts w:asciiTheme="minorHAnsi" w:hAnsiTheme="minorHAnsi" w:cs="Arial"/>
          <w:sz w:val="22"/>
          <w:szCs w:val="22"/>
        </w:rPr>
        <w:t>)</w:t>
      </w:r>
    </w:p>
    <w:p w14:paraId="2296F4DE" w14:textId="77777777" w:rsidR="00C920BF" w:rsidRDefault="00C920BF" w:rsidP="0001730C">
      <w:pPr>
        <w:jc w:val="center"/>
        <w:rPr>
          <w:rFonts w:asciiTheme="minorHAnsi" w:hAnsiTheme="minorHAnsi" w:cs="Arial"/>
          <w:sz w:val="22"/>
          <w:szCs w:val="22"/>
        </w:rPr>
      </w:pPr>
    </w:p>
    <w:p w14:paraId="27BEAA05" w14:textId="7FE7DF66" w:rsidR="0001730C" w:rsidRPr="0001730C" w:rsidRDefault="0001730C" w:rsidP="00C920BF">
      <w:pPr>
        <w:rPr>
          <w:rFonts w:asciiTheme="minorHAnsi" w:hAnsiTheme="minorHAnsi" w:cs="Arial"/>
          <w:sz w:val="22"/>
          <w:szCs w:val="22"/>
        </w:rPr>
      </w:pPr>
      <w:r w:rsidRPr="0001730C">
        <w:rPr>
          <w:rFonts w:asciiTheme="minorHAnsi" w:hAnsiTheme="minorHAnsi" w:cs="Arial"/>
          <w:sz w:val="22"/>
          <w:szCs w:val="22"/>
        </w:rPr>
        <w:t>Next TPW Meeting: Thursday,</w:t>
      </w:r>
      <w:bookmarkStart w:id="3" w:name="_Hlk40260007"/>
      <w:r w:rsidR="00D63A9A">
        <w:rPr>
          <w:rFonts w:asciiTheme="minorHAnsi" w:hAnsiTheme="minorHAnsi" w:cs="Arial"/>
          <w:sz w:val="22"/>
          <w:szCs w:val="22"/>
        </w:rPr>
        <w:t xml:space="preserve"> </w:t>
      </w:r>
      <w:r w:rsidR="00527138">
        <w:rPr>
          <w:rFonts w:asciiTheme="minorHAnsi" w:hAnsiTheme="minorHAnsi" w:cs="Arial"/>
          <w:sz w:val="22"/>
          <w:szCs w:val="22"/>
        </w:rPr>
        <w:t>February 17</w:t>
      </w:r>
      <w:r w:rsidRPr="0001730C">
        <w:rPr>
          <w:rFonts w:asciiTheme="minorHAnsi" w:hAnsiTheme="minorHAnsi" w:cs="Arial"/>
          <w:sz w:val="22"/>
          <w:szCs w:val="22"/>
        </w:rPr>
        <w:t xml:space="preserve">, </w:t>
      </w:r>
      <w:bookmarkEnd w:id="3"/>
      <w:r w:rsidRPr="0001730C">
        <w:rPr>
          <w:rFonts w:asciiTheme="minorHAnsi" w:hAnsiTheme="minorHAnsi" w:cs="Arial"/>
          <w:sz w:val="22"/>
          <w:szCs w:val="22"/>
        </w:rPr>
        <w:t>202</w:t>
      </w:r>
      <w:r w:rsidR="00527138">
        <w:rPr>
          <w:rFonts w:asciiTheme="minorHAnsi" w:hAnsiTheme="minorHAnsi" w:cs="Arial"/>
          <w:sz w:val="22"/>
          <w:szCs w:val="22"/>
        </w:rPr>
        <w:t>2</w:t>
      </w:r>
      <w:r w:rsidRPr="0001730C">
        <w:rPr>
          <w:rFonts w:asciiTheme="minorHAnsi" w:hAnsiTheme="minorHAnsi" w:cs="Arial"/>
          <w:sz w:val="22"/>
          <w:szCs w:val="22"/>
        </w:rPr>
        <w:t>, 10:00am – 12:00pm</w:t>
      </w:r>
    </w:p>
    <w:p w14:paraId="61B1A95A" w14:textId="6BB9CF0D" w:rsidR="00F52FCC" w:rsidRPr="00564704" w:rsidRDefault="0001730C" w:rsidP="00564704">
      <w:pPr>
        <w:ind w:firstLine="720"/>
        <w:rPr>
          <w:rFonts w:asciiTheme="minorHAnsi" w:hAnsiTheme="minorHAnsi" w:cs="Arial"/>
          <w:iCs/>
          <w:sz w:val="22"/>
          <w:szCs w:val="22"/>
        </w:rPr>
      </w:pPr>
      <w:r w:rsidRPr="00FE5E61">
        <w:rPr>
          <w:rFonts w:asciiTheme="minorHAnsi" w:hAnsiTheme="minorHAnsi" w:cs="Arial"/>
          <w:iCs/>
          <w:sz w:val="22"/>
          <w:szCs w:val="22"/>
        </w:rPr>
        <w:t xml:space="preserve">Location: </w:t>
      </w:r>
      <w:r w:rsidR="005E22F9">
        <w:rPr>
          <w:rFonts w:asciiTheme="minorHAnsi" w:hAnsiTheme="minorHAnsi" w:cs="Arial"/>
          <w:iCs/>
          <w:sz w:val="22"/>
          <w:szCs w:val="22"/>
        </w:rPr>
        <w:t>Zoom link</w:t>
      </w:r>
      <w:r w:rsidR="00C920BF" w:rsidRPr="00FE5E61">
        <w:rPr>
          <w:rFonts w:asciiTheme="minorHAnsi" w:hAnsiTheme="minorHAnsi" w:cs="Arial"/>
          <w:iCs/>
          <w:sz w:val="22"/>
          <w:szCs w:val="22"/>
        </w:rPr>
        <w:t xml:space="preserve"> will be sent </w:t>
      </w:r>
      <w:r w:rsidR="00FE5E61" w:rsidRPr="00FE5E61">
        <w:rPr>
          <w:rFonts w:asciiTheme="minorHAnsi" w:hAnsiTheme="minorHAnsi" w:cs="Arial"/>
          <w:iCs/>
          <w:sz w:val="22"/>
          <w:szCs w:val="22"/>
        </w:rPr>
        <w:t>in advance of the meeting.</w:t>
      </w:r>
      <w:r w:rsidR="00862301" w:rsidRPr="00FE5E61">
        <w:rPr>
          <w:rFonts w:asciiTheme="minorHAnsi" w:hAnsiTheme="minorHAnsi" w:cs="Arial"/>
          <w:iCs/>
          <w:sz w:val="22"/>
          <w:szCs w:val="22"/>
        </w:rPr>
        <w:t xml:space="preserve"> </w:t>
      </w:r>
    </w:p>
    <w:sectPr w:rsidR="00F52FCC" w:rsidRPr="00564704" w:rsidSect="000C7E5C">
      <w:headerReference w:type="default" r:id="rId7"/>
      <w:footerReference w:type="even" r:id="rId8"/>
      <w:footerReference w:type="default" r:id="rId9"/>
      <w:pgSz w:w="12240" w:h="15840"/>
      <w:pgMar w:top="720" w:right="900" w:bottom="720" w:left="1166" w:header="360" w:footer="1162" w:gutter="0"/>
      <w:cols w:space="720" w:equalWidth="0">
        <w:col w:w="10174"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3267" w14:textId="77777777" w:rsidR="00614CED" w:rsidRDefault="00614CED">
      <w:r>
        <w:separator/>
      </w:r>
    </w:p>
  </w:endnote>
  <w:endnote w:type="continuationSeparator" w:id="0">
    <w:p w14:paraId="380FFF2E" w14:textId="77777777" w:rsidR="00614CED" w:rsidRDefault="0061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342C" w14:textId="77777777" w:rsidR="008A5B95" w:rsidRDefault="008A5B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2E6BDA" w14:textId="77777777" w:rsidR="008A5B95" w:rsidRDefault="008A5B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5265" w14:textId="77777777" w:rsidR="008A5B95" w:rsidRDefault="009D164E" w:rsidP="00640D7E">
    <w:pPr>
      <w:pStyle w:val="Footer"/>
      <w:tabs>
        <w:tab w:val="clear" w:pos="4320"/>
        <w:tab w:val="clear" w:pos="8640"/>
        <w:tab w:val="right" w:pos="10080"/>
      </w:tabs>
      <w:ind w:right="360"/>
    </w:pPr>
    <w:r>
      <w:rPr>
        <w:rFonts w:cs="Arial"/>
        <w:noProof/>
        <w:sz w:val="20"/>
      </w:rPr>
      <mc:AlternateContent>
        <mc:Choice Requires="wps">
          <w:drawing>
            <wp:anchor distT="0" distB="0" distL="114300" distR="114300" simplePos="0" relativeHeight="251656192" behindDoc="0" locked="0" layoutInCell="1" allowOverlap="1" wp14:anchorId="498618C7" wp14:editId="38716BDA">
              <wp:simplePos x="0" y="0"/>
              <wp:positionH relativeFrom="column">
                <wp:align>center</wp:align>
              </wp:positionH>
              <wp:positionV relativeFrom="paragraph">
                <wp:posOffset>155088</wp:posOffset>
              </wp:positionV>
              <wp:extent cx="6711696" cy="329184"/>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696"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28376" w14:textId="1A42C958" w:rsidR="00CB6DC8" w:rsidRPr="00B22B78" w:rsidRDefault="00422402" w:rsidP="00B22B78">
                          <w:pPr>
                            <w:pStyle w:val="Footer"/>
                            <w:jc w:val="center"/>
                            <w:rPr>
                              <w:rFonts w:ascii="Lucida Sans" w:hAnsi="Lucida Sans"/>
                              <w:sz w:val="16"/>
                              <w:szCs w:val="16"/>
                            </w:rPr>
                          </w:pPr>
                          <w:r>
                            <w:rPr>
                              <w:rFonts w:ascii="Lucida Sans" w:hAnsi="Lucida Sans"/>
                              <w:sz w:val="16"/>
                              <w:szCs w:val="16"/>
                            </w:rPr>
                            <w:t>© 20</w:t>
                          </w:r>
                          <w:r w:rsidR="00092616">
                            <w:rPr>
                              <w:rFonts w:ascii="Lucida Sans" w:hAnsi="Lucida Sans"/>
                              <w:sz w:val="16"/>
                              <w:szCs w:val="16"/>
                            </w:rPr>
                            <w:t>2</w:t>
                          </w:r>
                          <w:r w:rsidR="00F2588D">
                            <w:rPr>
                              <w:rFonts w:ascii="Lucida Sans" w:hAnsi="Lucida Sans"/>
                              <w:sz w:val="16"/>
                              <w:szCs w:val="16"/>
                            </w:rPr>
                            <w:t>2</w:t>
                          </w:r>
                          <w:r w:rsidR="00B22B78">
                            <w:rPr>
                              <w:rFonts w:ascii="Lucida Sans" w:hAnsi="Lucida Sans"/>
                              <w:sz w:val="16"/>
                              <w:szCs w:val="16"/>
                            </w:rPr>
                            <w:t>.</w:t>
                          </w:r>
                          <w:r>
                            <w:rPr>
                              <w:rFonts w:ascii="Lucida Sans" w:hAnsi="Lucida Sans"/>
                              <w:sz w:val="16"/>
                              <w:szCs w:val="16"/>
                            </w:rPr>
                            <w:t xml:space="preserve"> </w:t>
                          </w:r>
                          <w:r w:rsidR="00640D7E" w:rsidRPr="000F5E4C">
                            <w:rPr>
                              <w:rFonts w:ascii="Lucida Sans" w:hAnsi="Lucida Sans"/>
                              <w:sz w:val="16"/>
                              <w:szCs w:val="16"/>
                            </w:rPr>
                            <w:t xml:space="preserve">California Department of </w:t>
                          </w:r>
                          <w:r w:rsidR="00640D7E">
                            <w:rPr>
                              <w:rFonts w:ascii="Lucida Sans" w:hAnsi="Lucida Sans"/>
                              <w:sz w:val="16"/>
                              <w:szCs w:val="16"/>
                            </w:rPr>
                            <w:t>Public</w:t>
                          </w:r>
                          <w:r w:rsidR="00020F4B">
                            <w:rPr>
                              <w:rFonts w:ascii="Lucida Sans" w:hAnsi="Lucida Sans"/>
                              <w:sz w:val="16"/>
                              <w:szCs w:val="16"/>
                            </w:rPr>
                            <w:t xml:space="preserve"> Health, </w:t>
                          </w:r>
                          <w:r w:rsidR="00B22B78">
                            <w:rPr>
                              <w:rFonts w:ascii="Lucida Sans" w:hAnsi="Lucida Sans"/>
                              <w:sz w:val="16"/>
                              <w:szCs w:val="16"/>
                            </w:rPr>
                            <w:t xml:space="preserve">Funded </w:t>
                          </w:r>
                          <w:r w:rsidR="00020F4B">
                            <w:rPr>
                              <w:rFonts w:ascii="Lucida Sans" w:hAnsi="Lucida Sans"/>
                              <w:sz w:val="16"/>
                              <w:szCs w:val="16"/>
                            </w:rPr>
                            <w:t xml:space="preserve">under contract </w:t>
                          </w:r>
                          <w:r w:rsidR="00862301">
                            <w:rPr>
                              <w:rFonts w:ascii="Lucida Sans" w:hAnsi="Lucida Sans"/>
                              <w:sz w:val="16"/>
                              <w:szCs w:val="16"/>
                            </w:rPr>
                            <w:t>#</w:t>
                          </w:r>
                          <w:r w:rsidR="00020F4B">
                            <w:rPr>
                              <w:rFonts w:ascii="Lucida Sans" w:hAnsi="Lucida Sans"/>
                              <w:sz w:val="16"/>
                              <w:szCs w:val="16"/>
                            </w:rPr>
                            <w:t>CTCP</w:t>
                          </w:r>
                          <w:r w:rsidR="00862301">
                            <w:rPr>
                              <w:rFonts w:ascii="Lucida Sans" w:hAnsi="Lucida Sans"/>
                              <w:sz w:val="16"/>
                              <w:szCs w:val="16"/>
                            </w:rPr>
                            <w:t>-</w:t>
                          </w:r>
                          <w:r w:rsidR="00F2588D">
                            <w:rPr>
                              <w:rFonts w:ascii="Lucida Sans" w:hAnsi="Lucida Sans"/>
                              <w:sz w:val="16"/>
                              <w:szCs w:val="16"/>
                            </w:rPr>
                            <w:t>21</w:t>
                          </w:r>
                          <w:r w:rsidR="00640D7E" w:rsidRPr="000F5E4C">
                            <w:rPr>
                              <w:rFonts w:ascii="Lucida Sans" w:hAnsi="Lucida Sans"/>
                              <w:sz w:val="16"/>
                              <w:szCs w:val="16"/>
                            </w:rPr>
                            <w:t>-37.</w:t>
                          </w:r>
                        </w:p>
                        <w:p w14:paraId="049A3CDB" w14:textId="77777777" w:rsidR="00CB6DC8" w:rsidRDefault="00CB6DC8" w:rsidP="00CB6DC8">
                          <w:pPr>
                            <w:pStyle w:val="BodyText"/>
                            <w:jc w:val="right"/>
                            <w:rPr>
                              <w:rFonts w:ascii="Arial" w:hAnsi="Arial" w:cs="Arial"/>
                              <w:i w:val="0"/>
                              <w:iCs w:val="0"/>
                              <w:sz w:val="18"/>
                            </w:rPr>
                          </w:pPr>
                          <w:r>
                            <w:rPr>
                              <w:rFonts w:ascii="Arial" w:hAnsi="Arial" w:cs="Arial"/>
                              <w:i w:val="0"/>
                              <w:iCs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618C7" id="_x0000_t202" coordsize="21600,21600" o:spt="202" path="m,l,21600r21600,l21600,xe">
              <v:stroke joinstyle="miter"/>
              <v:path gradientshapeok="t" o:connecttype="rect"/>
            </v:shapetype>
            <v:shape id="Text Box 4" o:spid="_x0000_s1027" type="#_x0000_t202" style="position:absolute;margin-left:0;margin-top:12.2pt;width:528.5pt;height:25.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" stroked="f">
              <v:textbox>
                <w:txbxContent>
                  <w:p w14:paraId="5BA28376" w14:textId="1A42C958" w:rsidR="00CB6DC8" w:rsidRPr="00B22B78" w:rsidRDefault="00422402" w:rsidP="00B22B78">
                    <w:pPr>
                      <w:pStyle w:val="Footer"/>
                      <w:jc w:val="center"/>
                      <w:rPr>
                        <w:rFonts w:ascii="Lucida Sans" w:hAnsi="Lucida Sans"/>
                        <w:sz w:val="16"/>
                        <w:szCs w:val="16"/>
                      </w:rPr>
                    </w:pPr>
                    <w:r>
                      <w:rPr>
                        <w:rFonts w:ascii="Lucida Sans" w:hAnsi="Lucida Sans"/>
                        <w:sz w:val="16"/>
                        <w:szCs w:val="16"/>
                      </w:rPr>
                      <w:t>© 20</w:t>
                    </w:r>
                    <w:r w:rsidR="00092616">
                      <w:rPr>
                        <w:rFonts w:ascii="Lucida Sans" w:hAnsi="Lucida Sans"/>
                        <w:sz w:val="16"/>
                        <w:szCs w:val="16"/>
                      </w:rPr>
                      <w:t>2</w:t>
                    </w:r>
                    <w:r w:rsidR="00F2588D">
                      <w:rPr>
                        <w:rFonts w:ascii="Lucida Sans" w:hAnsi="Lucida Sans"/>
                        <w:sz w:val="16"/>
                        <w:szCs w:val="16"/>
                      </w:rPr>
                      <w:t>2</w:t>
                    </w:r>
                    <w:r w:rsidR="00B22B78">
                      <w:rPr>
                        <w:rFonts w:ascii="Lucida Sans" w:hAnsi="Lucida Sans"/>
                        <w:sz w:val="16"/>
                        <w:szCs w:val="16"/>
                      </w:rPr>
                      <w:t>.</w:t>
                    </w:r>
                    <w:r>
                      <w:rPr>
                        <w:rFonts w:ascii="Lucida Sans" w:hAnsi="Lucida Sans"/>
                        <w:sz w:val="16"/>
                        <w:szCs w:val="16"/>
                      </w:rPr>
                      <w:t xml:space="preserve"> </w:t>
                    </w:r>
                    <w:r w:rsidR="00640D7E" w:rsidRPr="000F5E4C">
                      <w:rPr>
                        <w:rFonts w:ascii="Lucida Sans" w:hAnsi="Lucida Sans"/>
                        <w:sz w:val="16"/>
                        <w:szCs w:val="16"/>
                      </w:rPr>
                      <w:t xml:space="preserve">California Department of </w:t>
                    </w:r>
                    <w:r w:rsidR="00640D7E">
                      <w:rPr>
                        <w:rFonts w:ascii="Lucida Sans" w:hAnsi="Lucida Sans"/>
                        <w:sz w:val="16"/>
                        <w:szCs w:val="16"/>
                      </w:rPr>
                      <w:t>Public</w:t>
                    </w:r>
                    <w:r w:rsidR="00020F4B">
                      <w:rPr>
                        <w:rFonts w:ascii="Lucida Sans" w:hAnsi="Lucida Sans"/>
                        <w:sz w:val="16"/>
                        <w:szCs w:val="16"/>
                      </w:rPr>
                      <w:t xml:space="preserve"> Health, </w:t>
                    </w:r>
                    <w:r w:rsidR="00B22B78">
                      <w:rPr>
                        <w:rFonts w:ascii="Lucida Sans" w:hAnsi="Lucida Sans"/>
                        <w:sz w:val="16"/>
                        <w:szCs w:val="16"/>
                      </w:rPr>
                      <w:t xml:space="preserve">Funded </w:t>
                    </w:r>
                    <w:r w:rsidR="00020F4B">
                      <w:rPr>
                        <w:rFonts w:ascii="Lucida Sans" w:hAnsi="Lucida Sans"/>
                        <w:sz w:val="16"/>
                        <w:szCs w:val="16"/>
                      </w:rPr>
                      <w:t xml:space="preserve">under contract </w:t>
                    </w:r>
                    <w:r w:rsidR="00862301">
                      <w:rPr>
                        <w:rFonts w:ascii="Lucida Sans" w:hAnsi="Lucida Sans"/>
                        <w:sz w:val="16"/>
                        <w:szCs w:val="16"/>
                      </w:rPr>
                      <w:t>#</w:t>
                    </w:r>
                    <w:r w:rsidR="00020F4B">
                      <w:rPr>
                        <w:rFonts w:ascii="Lucida Sans" w:hAnsi="Lucida Sans"/>
                        <w:sz w:val="16"/>
                        <w:szCs w:val="16"/>
                      </w:rPr>
                      <w:t>CTCP</w:t>
                    </w:r>
                    <w:r w:rsidR="00862301">
                      <w:rPr>
                        <w:rFonts w:ascii="Lucida Sans" w:hAnsi="Lucida Sans"/>
                        <w:sz w:val="16"/>
                        <w:szCs w:val="16"/>
                      </w:rPr>
                      <w:t>-</w:t>
                    </w:r>
                    <w:r w:rsidR="00F2588D">
                      <w:rPr>
                        <w:rFonts w:ascii="Lucida Sans" w:hAnsi="Lucida Sans"/>
                        <w:sz w:val="16"/>
                        <w:szCs w:val="16"/>
                      </w:rPr>
                      <w:t>21</w:t>
                    </w:r>
                    <w:r w:rsidR="00640D7E" w:rsidRPr="000F5E4C">
                      <w:rPr>
                        <w:rFonts w:ascii="Lucida Sans" w:hAnsi="Lucida Sans"/>
                        <w:sz w:val="16"/>
                        <w:szCs w:val="16"/>
                      </w:rPr>
                      <w:t>-37.</w:t>
                    </w:r>
                  </w:p>
                  <w:p w14:paraId="049A3CDB" w14:textId="77777777" w:rsidR="00CB6DC8" w:rsidRDefault="00CB6DC8" w:rsidP="00CB6DC8">
                    <w:pPr>
                      <w:pStyle w:val="BodyText"/>
                      <w:jc w:val="right"/>
                      <w:rPr>
                        <w:rFonts w:ascii="Arial" w:hAnsi="Arial" w:cs="Arial"/>
                        <w:i w:val="0"/>
                        <w:iCs w:val="0"/>
                        <w:sz w:val="18"/>
                      </w:rPr>
                    </w:pPr>
                    <w:r>
                      <w:rPr>
                        <w:rFonts w:ascii="Arial" w:hAnsi="Arial" w:cs="Arial"/>
                        <w:i w:val="0"/>
                        <w:iCs w:val="0"/>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1083" w14:textId="77777777" w:rsidR="00614CED" w:rsidRDefault="00614CED">
      <w:r>
        <w:separator/>
      </w:r>
    </w:p>
  </w:footnote>
  <w:footnote w:type="continuationSeparator" w:id="0">
    <w:p w14:paraId="423CCD14" w14:textId="77777777" w:rsidR="00614CED" w:rsidRDefault="00614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BF2F" w14:textId="4B690C61" w:rsidR="00640D7E" w:rsidRDefault="002321F3" w:rsidP="00640D7E">
    <w:pPr>
      <w:pStyle w:val="Header"/>
      <w:ind w:left="-180" w:right="-180"/>
    </w:pPr>
    <w:r>
      <w:rPr>
        <w:noProof/>
      </w:rPr>
      <mc:AlternateContent>
        <mc:Choice Requires="wps">
          <w:drawing>
            <wp:anchor distT="0" distB="0" distL="114300" distR="114300" simplePos="0" relativeHeight="251657216" behindDoc="0" locked="0" layoutInCell="1" allowOverlap="1" wp14:anchorId="705AC379" wp14:editId="6AE7BC19">
              <wp:simplePos x="0" y="0"/>
              <wp:positionH relativeFrom="margin">
                <wp:align>right</wp:align>
              </wp:positionH>
              <wp:positionV relativeFrom="paragraph">
                <wp:posOffset>9525</wp:posOffset>
              </wp:positionV>
              <wp:extent cx="3305175" cy="488950"/>
              <wp:effectExtent l="0" t="0" r="9525"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350B3" w14:textId="4DBCEA74" w:rsidR="00640D7E" w:rsidRPr="00422402" w:rsidRDefault="009035F6" w:rsidP="00640D7E">
                          <w:pPr>
                            <w:pStyle w:val="Title"/>
                            <w:jc w:val="right"/>
                            <w:rPr>
                              <w:rFonts w:ascii="Lucida Sans" w:hAnsi="Lucida Sans" w:cs="Lucida Sans"/>
                              <w:i/>
                              <w:iCs/>
                              <w:spacing w:val="-20"/>
                            </w:rPr>
                          </w:pPr>
                          <w:r>
                            <w:rPr>
                              <w:rFonts w:ascii="Lucida Sans" w:hAnsi="Lucida Sans" w:cs="Lucida Sans"/>
                              <w:i/>
                              <w:iCs/>
                              <w:spacing w:val="-20"/>
                            </w:rPr>
                            <w:t xml:space="preserve">Tobacco-Free Coalition of </w:t>
                          </w:r>
                          <w:r w:rsidR="00640D7E" w:rsidRPr="00422402">
                            <w:rPr>
                              <w:rFonts w:ascii="Lucida Sans" w:hAnsi="Lucida Sans" w:cs="Lucida Sans"/>
                              <w:i/>
                              <w:iCs/>
                              <w:spacing w:val="-20"/>
                            </w:rPr>
                            <w:t>San Diego County</w:t>
                          </w:r>
                        </w:p>
                        <w:p w14:paraId="568163C1" w14:textId="51E4865D" w:rsidR="002321F3" w:rsidRPr="002321F3" w:rsidRDefault="00614CED" w:rsidP="00640D7E">
                          <w:pPr>
                            <w:pStyle w:val="Title"/>
                            <w:jc w:val="right"/>
                            <w:rPr>
                              <w:b w:val="0"/>
                              <w:bCs w:val="0"/>
                            </w:rPr>
                          </w:pPr>
                          <w:hyperlink r:id="rId1" w:history="1">
                            <w:r w:rsidR="002321F3" w:rsidRPr="002321F3">
                              <w:rPr>
                                <w:rStyle w:val="Hyperlink"/>
                                <w:b w:val="0"/>
                                <w:bCs w:val="0"/>
                              </w:rPr>
                              <w:t>www.sandiegocounty.gov/hhsa/tobacco</w:t>
                            </w:r>
                          </w:hyperlink>
                        </w:p>
                        <w:p w14:paraId="1B7BE04F" w14:textId="4E440F0B" w:rsidR="00640D7E" w:rsidRPr="00C920BF" w:rsidRDefault="00640D7E" w:rsidP="00640D7E">
                          <w:pPr>
                            <w:pStyle w:val="Title"/>
                            <w:jc w:val="right"/>
                            <w:rPr>
                              <w:rFonts w:ascii="Lucida Sans" w:hAnsi="Lucida Sans"/>
                              <w:b w:val="0"/>
                              <w:i/>
                              <w:sz w:val="16"/>
                              <w:szCs w:val="16"/>
                              <w:lang w:val="fr-FR"/>
                            </w:rPr>
                          </w:pPr>
                        </w:p>
                        <w:p w14:paraId="7A590525" w14:textId="77777777" w:rsidR="00640D7E" w:rsidRDefault="00640D7E" w:rsidP="00640D7E">
                          <w:pPr>
                            <w:pStyle w:val="Title"/>
                            <w:jc w:val="right"/>
                            <w:rPr>
                              <w:rFonts w:ascii="Lucida Sans" w:hAnsi="Lucida Sans"/>
                              <w:i/>
                              <w:iCs/>
                              <w:sz w:val="22"/>
                              <w:szCs w:val="32"/>
                              <w:lang w:val="fr-FR"/>
                            </w:rPr>
                          </w:pPr>
                        </w:p>
                        <w:p w14:paraId="44276376" w14:textId="77777777" w:rsidR="00640D7E" w:rsidRDefault="00640D7E" w:rsidP="00640D7E">
                          <w:pPr>
                            <w:pStyle w:val="Title"/>
                            <w:jc w:val="right"/>
                            <w:rPr>
                              <w:szCs w:val="32"/>
                              <w:lang w:val="fr-FR"/>
                            </w:rPr>
                          </w:pPr>
                        </w:p>
                        <w:p w14:paraId="361F8BFF" w14:textId="77777777" w:rsidR="00640D7E" w:rsidRDefault="00640D7E" w:rsidP="00640D7E">
                          <w:pPr>
                            <w:pStyle w:val="Title"/>
                            <w:jc w:val="right"/>
                            <w:rPr>
                              <w:szCs w:val="32"/>
                              <w:lang w:val="fr-FR"/>
                            </w:rPr>
                          </w:pPr>
                        </w:p>
                        <w:p w14:paraId="734A7F37" w14:textId="77777777" w:rsidR="00640D7E" w:rsidRDefault="00640D7E" w:rsidP="00640D7E">
                          <w:pPr>
                            <w:pStyle w:val="Title"/>
                            <w:jc w:val="right"/>
                            <w:rPr>
                              <w:szCs w:val="3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AC379" id="_x0000_t202" coordsize="21600,21600" o:spt="202" path="m,l,21600r21600,l21600,xe">
              <v:stroke joinstyle="miter"/>
              <v:path gradientshapeok="t" o:connecttype="rect"/>
            </v:shapetype>
            <v:shape id="Text Box 5" o:spid="_x0000_s1026" type="#_x0000_t202" style="position:absolute;left:0;text-align:left;margin-left:209.05pt;margin-top:.75pt;width:260.25pt;height:38.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" stroked="f">
              <v:textbox>
                <w:txbxContent>
                  <w:p w14:paraId="724350B3" w14:textId="4DBCEA74" w:rsidR="00640D7E" w:rsidRPr="00422402" w:rsidRDefault="009035F6" w:rsidP="00640D7E">
                    <w:pPr>
                      <w:pStyle w:val="Title"/>
                      <w:jc w:val="right"/>
                      <w:rPr>
                        <w:rFonts w:ascii="Lucida Sans" w:hAnsi="Lucida Sans" w:cs="Lucida Sans"/>
                        <w:i/>
                        <w:iCs/>
                        <w:spacing w:val="-20"/>
                      </w:rPr>
                    </w:pPr>
                    <w:r>
                      <w:rPr>
                        <w:rFonts w:ascii="Lucida Sans" w:hAnsi="Lucida Sans" w:cs="Lucida Sans"/>
                        <w:i/>
                        <w:iCs/>
                        <w:spacing w:val="-20"/>
                      </w:rPr>
                      <w:t xml:space="preserve">Tobacco-Free Coalition of </w:t>
                    </w:r>
                    <w:r w:rsidR="00640D7E" w:rsidRPr="00422402">
                      <w:rPr>
                        <w:rFonts w:ascii="Lucida Sans" w:hAnsi="Lucida Sans" w:cs="Lucida Sans"/>
                        <w:i/>
                        <w:iCs/>
                        <w:spacing w:val="-20"/>
                      </w:rPr>
                      <w:t>San Diego County</w:t>
                    </w:r>
                  </w:p>
                  <w:p w14:paraId="568163C1" w14:textId="51E4865D" w:rsidR="002321F3" w:rsidRPr="002321F3" w:rsidRDefault="0046545F" w:rsidP="00640D7E">
                    <w:pPr>
                      <w:pStyle w:val="Title"/>
                      <w:jc w:val="right"/>
                      <w:rPr>
                        <w:b w:val="0"/>
                        <w:bCs w:val="0"/>
                      </w:rPr>
                    </w:pPr>
                    <w:hyperlink r:id="rId2" w:history="1">
                      <w:r w:rsidR="002321F3" w:rsidRPr="002321F3">
                        <w:rPr>
                          <w:rStyle w:val="Hyperlink"/>
                          <w:b w:val="0"/>
                          <w:bCs w:val="0"/>
                        </w:rPr>
                        <w:t>www.sandiegocounty.gov/hhsa/tobacco</w:t>
                      </w:r>
                    </w:hyperlink>
                  </w:p>
                  <w:p w14:paraId="1B7BE04F" w14:textId="4E440F0B" w:rsidR="00640D7E" w:rsidRPr="00C920BF" w:rsidRDefault="00640D7E" w:rsidP="00640D7E">
                    <w:pPr>
                      <w:pStyle w:val="Title"/>
                      <w:jc w:val="right"/>
                      <w:rPr>
                        <w:rFonts w:ascii="Lucida Sans" w:hAnsi="Lucida Sans"/>
                        <w:b w:val="0"/>
                        <w:i/>
                        <w:sz w:val="16"/>
                        <w:szCs w:val="16"/>
                        <w:lang w:val="fr-FR"/>
                      </w:rPr>
                    </w:pPr>
                  </w:p>
                  <w:p w14:paraId="7A590525" w14:textId="77777777" w:rsidR="00640D7E" w:rsidRDefault="00640D7E" w:rsidP="00640D7E">
                    <w:pPr>
                      <w:pStyle w:val="Title"/>
                      <w:jc w:val="right"/>
                      <w:rPr>
                        <w:rFonts w:ascii="Lucida Sans" w:hAnsi="Lucida Sans"/>
                        <w:i/>
                        <w:iCs/>
                        <w:sz w:val="22"/>
                        <w:szCs w:val="32"/>
                        <w:lang w:val="fr-FR"/>
                      </w:rPr>
                    </w:pPr>
                  </w:p>
                  <w:p w14:paraId="44276376" w14:textId="77777777" w:rsidR="00640D7E" w:rsidRDefault="00640D7E" w:rsidP="00640D7E">
                    <w:pPr>
                      <w:pStyle w:val="Title"/>
                      <w:jc w:val="right"/>
                      <w:rPr>
                        <w:szCs w:val="32"/>
                        <w:lang w:val="fr-FR"/>
                      </w:rPr>
                    </w:pPr>
                  </w:p>
                  <w:p w14:paraId="361F8BFF" w14:textId="77777777" w:rsidR="00640D7E" w:rsidRDefault="00640D7E" w:rsidP="00640D7E">
                    <w:pPr>
                      <w:pStyle w:val="Title"/>
                      <w:jc w:val="right"/>
                      <w:rPr>
                        <w:szCs w:val="32"/>
                        <w:lang w:val="fr-FR"/>
                      </w:rPr>
                    </w:pPr>
                  </w:p>
                  <w:p w14:paraId="734A7F37" w14:textId="77777777" w:rsidR="00640D7E" w:rsidRDefault="00640D7E" w:rsidP="00640D7E">
                    <w:pPr>
                      <w:pStyle w:val="Title"/>
                      <w:jc w:val="right"/>
                      <w:rPr>
                        <w:szCs w:val="32"/>
                        <w:lang w:val="fr-FR"/>
                      </w:rPr>
                    </w:pPr>
                  </w:p>
                </w:txbxContent>
              </v:textbox>
              <w10:wrap type="square" anchorx="margin"/>
            </v:shape>
          </w:pict>
        </mc:Fallback>
      </mc:AlternateContent>
    </w:r>
    <w:r w:rsidR="000A5802" w:rsidRPr="000A5802">
      <w:rPr>
        <w:noProof/>
      </w:rPr>
      <w:drawing>
        <wp:inline distT="0" distB="0" distL="0" distR="0" wp14:anchorId="565A62A3" wp14:editId="25F94FEE">
          <wp:extent cx="120967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675" cy="1047750"/>
                  </a:xfrm>
                  <a:prstGeom prst="rect">
                    <a:avLst/>
                  </a:prstGeom>
                  <a:noFill/>
                  <a:ln>
                    <a:noFill/>
                  </a:ln>
                </pic:spPr>
              </pic:pic>
            </a:graphicData>
          </a:graphic>
        </wp:inline>
      </w:drawing>
    </w:r>
    <w:r w:rsidR="00640D7E">
      <w:t xml:space="preserve">                                                                           </w:t>
    </w:r>
  </w:p>
  <w:p w14:paraId="3D3F3F4C" w14:textId="75F84A4C" w:rsidR="008A5B95" w:rsidRDefault="008A5B95" w:rsidP="008A5B95">
    <w:pPr>
      <w:pStyle w:val="Header"/>
      <w:ind w:left="180" w:right="-180" w:hanging="54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1B6"/>
    <w:multiLevelType w:val="hybridMultilevel"/>
    <w:tmpl w:val="4C863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B1F8F"/>
    <w:multiLevelType w:val="hybridMultilevel"/>
    <w:tmpl w:val="A8CE66D6"/>
    <w:lvl w:ilvl="0" w:tplc="90F2F78C">
      <w:start w:val="1"/>
      <w:numFmt w:val="upperRoman"/>
      <w:pStyle w:val="Heading8"/>
      <w:lvlText w:val="%1."/>
      <w:lvlJc w:val="right"/>
      <w:pPr>
        <w:tabs>
          <w:tab w:val="num" w:pos="720"/>
        </w:tabs>
        <w:ind w:left="720" w:hanging="180"/>
      </w:pPr>
      <w:rPr>
        <w:rFonts w:ascii="Arial" w:hAnsi="Arial" w:hint="default"/>
        <w:b/>
        <w:i w:val="0"/>
        <w:sz w:val="24"/>
      </w:rPr>
    </w:lvl>
    <w:lvl w:ilvl="1" w:tplc="94F4F06C">
      <w:start w:val="1"/>
      <w:numFmt w:val="bullet"/>
      <w:lvlText w:val=""/>
      <w:lvlJc w:val="left"/>
      <w:pPr>
        <w:tabs>
          <w:tab w:val="num" w:pos="1440"/>
        </w:tabs>
        <w:ind w:left="1440" w:hanging="360"/>
      </w:pPr>
      <w:rPr>
        <w:rFonts w:ascii="Wingdings" w:hAnsi="Wingding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1477B1"/>
    <w:multiLevelType w:val="hybridMultilevel"/>
    <w:tmpl w:val="4B3E0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F06349"/>
    <w:multiLevelType w:val="hybridMultilevel"/>
    <w:tmpl w:val="289AE2D4"/>
    <w:lvl w:ilvl="0" w:tplc="CC489644">
      <w:start w:val="1"/>
      <w:numFmt w:val="upperRoman"/>
      <w:lvlText w:val="%1."/>
      <w:lvlJc w:val="left"/>
      <w:pPr>
        <w:ind w:left="720" w:hanging="72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7F06EB"/>
    <w:multiLevelType w:val="hybridMultilevel"/>
    <w:tmpl w:val="2AA6A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A256C"/>
    <w:multiLevelType w:val="hybridMultilevel"/>
    <w:tmpl w:val="BC8E4370"/>
    <w:lvl w:ilvl="0" w:tplc="04090001">
      <w:start w:val="1"/>
      <w:numFmt w:val="bullet"/>
      <w:lvlText w:val=""/>
      <w:lvlJc w:val="left"/>
      <w:pPr>
        <w:ind w:left="8500" w:hanging="360"/>
      </w:pPr>
      <w:rPr>
        <w:rFonts w:ascii="Symbol" w:hAnsi="Symbol" w:hint="default"/>
      </w:rPr>
    </w:lvl>
    <w:lvl w:ilvl="1" w:tplc="04090003" w:tentative="1">
      <w:start w:val="1"/>
      <w:numFmt w:val="bullet"/>
      <w:lvlText w:val="o"/>
      <w:lvlJc w:val="left"/>
      <w:pPr>
        <w:ind w:left="9220" w:hanging="360"/>
      </w:pPr>
      <w:rPr>
        <w:rFonts w:ascii="Courier New" w:hAnsi="Courier New" w:cs="Courier New" w:hint="default"/>
      </w:rPr>
    </w:lvl>
    <w:lvl w:ilvl="2" w:tplc="04090005" w:tentative="1">
      <w:start w:val="1"/>
      <w:numFmt w:val="bullet"/>
      <w:lvlText w:val=""/>
      <w:lvlJc w:val="left"/>
      <w:pPr>
        <w:ind w:left="9940" w:hanging="360"/>
      </w:pPr>
      <w:rPr>
        <w:rFonts w:ascii="Wingdings" w:hAnsi="Wingdings" w:hint="default"/>
      </w:rPr>
    </w:lvl>
    <w:lvl w:ilvl="3" w:tplc="04090001" w:tentative="1">
      <w:start w:val="1"/>
      <w:numFmt w:val="bullet"/>
      <w:lvlText w:val=""/>
      <w:lvlJc w:val="left"/>
      <w:pPr>
        <w:ind w:left="10660" w:hanging="360"/>
      </w:pPr>
      <w:rPr>
        <w:rFonts w:ascii="Symbol" w:hAnsi="Symbol" w:hint="default"/>
      </w:rPr>
    </w:lvl>
    <w:lvl w:ilvl="4" w:tplc="04090003" w:tentative="1">
      <w:start w:val="1"/>
      <w:numFmt w:val="bullet"/>
      <w:lvlText w:val="o"/>
      <w:lvlJc w:val="left"/>
      <w:pPr>
        <w:ind w:left="11380" w:hanging="360"/>
      </w:pPr>
      <w:rPr>
        <w:rFonts w:ascii="Courier New" w:hAnsi="Courier New" w:cs="Courier New" w:hint="default"/>
      </w:rPr>
    </w:lvl>
    <w:lvl w:ilvl="5" w:tplc="04090005" w:tentative="1">
      <w:start w:val="1"/>
      <w:numFmt w:val="bullet"/>
      <w:lvlText w:val=""/>
      <w:lvlJc w:val="left"/>
      <w:pPr>
        <w:ind w:left="12100" w:hanging="360"/>
      </w:pPr>
      <w:rPr>
        <w:rFonts w:ascii="Wingdings" w:hAnsi="Wingdings" w:hint="default"/>
      </w:rPr>
    </w:lvl>
    <w:lvl w:ilvl="6" w:tplc="04090001" w:tentative="1">
      <w:start w:val="1"/>
      <w:numFmt w:val="bullet"/>
      <w:lvlText w:val=""/>
      <w:lvlJc w:val="left"/>
      <w:pPr>
        <w:ind w:left="12820" w:hanging="360"/>
      </w:pPr>
      <w:rPr>
        <w:rFonts w:ascii="Symbol" w:hAnsi="Symbol" w:hint="default"/>
      </w:rPr>
    </w:lvl>
    <w:lvl w:ilvl="7" w:tplc="04090003" w:tentative="1">
      <w:start w:val="1"/>
      <w:numFmt w:val="bullet"/>
      <w:lvlText w:val="o"/>
      <w:lvlJc w:val="left"/>
      <w:pPr>
        <w:ind w:left="13540" w:hanging="360"/>
      </w:pPr>
      <w:rPr>
        <w:rFonts w:ascii="Courier New" w:hAnsi="Courier New" w:cs="Courier New" w:hint="default"/>
      </w:rPr>
    </w:lvl>
    <w:lvl w:ilvl="8" w:tplc="04090005" w:tentative="1">
      <w:start w:val="1"/>
      <w:numFmt w:val="bullet"/>
      <w:lvlText w:val=""/>
      <w:lvlJc w:val="left"/>
      <w:pPr>
        <w:ind w:left="14260" w:hanging="360"/>
      </w:pPr>
      <w:rPr>
        <w:rFonts w:ascii="Wingdings" w:hAnsi="Wingdings" w:hint="default"/>
      </w:rPr>
    </w:lvl>
  </w:abstractNum>
  <w:abstractNum w:abstractNumId="6" w15:restartNumberingAfterBreak="0">
    <w:nsid w:val="51753E1D"/>
    <w:multiLevelType w:val="hybridMultilevel"/>
    <w:tmpl w:val="2D7C4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A5156E"/>
    <w:multiLevelType w:val="hybridMultilevel"/>
    <w:tmpl w:val="97F29B1C"/>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62843BE2"/>
    <w:multiLevelType w:val="hybridMultilevel"/>
    <w:tmpl w:val="E33C1DCC"/>
    <w:lvl w:ilvl="0" w:tplc="76AE6FAE">
      <w:start w:val="2020"/>
      <w:numFmt w:val="decimal"/>
      <w:lvlText w:val="%1"/>
      <w:lvlJc w:val="left"/>
      <w:pPr>
        <w:ind w:left="1320" w:hanging="48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64CD4CFB"/>
    <w:multiLevelType w:val="hybridMultilevel"/>
    <w:tmpl w:val="0A328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72F417E"/>
    <w:multiLevelType w:val="hybridMultilevel"/>
    <w:tmpl w:val="DB2A8178"/>
    <w:lvl w:ilvl="0" w:tplc="6B3A2B8A">
      <w:start w:val="1"/>
      <w:numFmt w:val="upperRoman"/>
      <w:lvlText w:val="%1."/>
      <w:lvlJc w:val="right"/>
      <w:pPr>
        <w:ind w:left="720" w:hanging="360"/>
      </w:pPr>
      <w:rPr>
        <w:b/>
        <w:bCs w:val="0"/>
        <w:sz w:val="22"/>
        <w:szCs w:val="22"/>
      </w:rPr>
    </w:lvl>
    <w:lvl w:ilvl="1" w:tplc="04090001">
      <w:start w:val="1"/>
      <w:numFmt w:val="bullet"/>
      <w:lvlText w:val=""/>
      <w:lvlJc w:val="left"/>
      <w:pPr>
        <w:ind w:left="1440" w:hanging="360"/>
      </w:pPr>
      <w:rPr>
        <w:rFonts w:ascii="Symbol" w:hAnsi="Symbol" w:hint="default"/>
      </w:rPr>
    </w:lvl>
    <w:lvl w:ilvl="2" w:tplc="DDF46EA0">
      <w:numFmt w:val="bullet"/>
      <w:lvlText w:val="·"/>
      <w:lvlJc w:val="left"/>
      <w:pPr>
        <w:ind w:left="2595" w:hanging="615"/>
      </w:pPr>
      <w:rPr>
        <w:rFonts w:ascii="Times New Roman" w:eastAsia="Times New Roman" w:hAnsi="Times New Roman" w:cs="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71958"/>
    <w:multiLevelType w:val="hybridMultilevel"/>
    <w:tmpl w:val="D9CA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1C21B1"/>
    <w:multiLevelType w:val="hybridMultilevel"/>
    <w:tmpl w:val="664A88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EDC17A2"/>
    <w:multiLevelType w:val="hybridMultilevel"/>
    <w:tmpl w:val="8D929B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EE61B34"/>
    <w:multiLevelType w:val="hybridMultilevel"/>
    <w:tmpl w:val="BACC9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8"/>
  </w:num>
  <w:num w:numId="4">
    <w:abstractNumId w:val="10"/>
  </w:num>
  <w:num w:numId="5">
    <w:abstractNumId w:val="9"/>
  </w:num>
  <w:num w:numId="6">
    <w:abstractNumId w:val="12"/>
  </w:num>
  <w:num w:numId="7">
    <w:abstractNumId w:val="3"/>
  </w:num>
  <w:num w:numId="8">
    <w:abstractNumId w:val="13"/>
  </w:num>
  <w:num w:numId="9">
    <w:abstractNumId w:val="4"/>
  </w:num>
  <w:num w:numId="10">
    <w:abstractNumId w:val="14"/>
  </w:num>
  <w:num w:numId="11">
    <w:abstractNumId w:val="5"/>
  </w:num>
  <w:num w:numId="12">
    <w:abstractNumId w:val="11"/>
  </w:num>
  <w:num w:numId="13">
    <w:abstractNumId w:val="7"/>
  </w:num>
  <w:num w:numId="14">
    <w:abstractNumId w:val="2"/>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09"/>
    <w:rsid w:val="00006113"/>
    <w:rsid w:val="000124E8"/>
    <w:rsid w:val="0001277B"/>
    <w:rsid w:val="0001730C"/>
    <w:rsid w:val="00020F4B"/>
    <w:rsid w:val="00047456"/>
    <w:rsid w:val="00051FBD"/>
    <w:rsid w:val="000604EC"/>
    <w:rsid w:val="000641A4"/>
    <w:rsid w:val="00084DAE"/>
    <w:rsid w:val="000914A3"/>
    <w:rsid w:val="00092616"/>
    <w:rsid w:val="00096486"/>
    <w:rsid w:val="000A4FD5"/>
    <w:rsid w:val="000A515A"/>
    <w:rsid w:val="000A5802"/>
    <w:rsid w:val="000C09F1"/>
    <w:rsid w:val="000C0A4C"/>
    <w:rsid w:val="000C0D70"/>
    <w:rsid w:val="000C455A"/>
    <w:rsid w:val="000C7E5C"/>
    <w:rsid w:val="000D29E0"/>
    <w:rsid w:val="000E058C"/>
    <w:rsid w:val="001068E9"/>
    <w:rsid w:val="0010798B"/>
    <w:rsid w:val="00113FDE"/>
    <w:rsid w:val="0011406C"/>
    <w:rsid w:val="0011582A"/>
    <w:rsid w:val="00120AF4"/>
    <w:rsid w:val="00123B44"/>
    <w:rsid w:val="001364FA"/>
    <w:rsid w:val="00136A2C"/>
    <w:rsid w:val="00150093"/>
    <w:rsid w:val="00163B11"/>
    <w:rsid w:val="00172690"/>
    <w:rsid w:val="001878BB"/>
    <w:rsid w:val="001A1F9D"/>
    <w:rsid w:val="001A2C94"/>
    <w:rsid w:val="001C6C46"/>
    <w:rsid w:val="001E5F40"/>
    <w:rsid w:val="002022E7"/>
    <w:rsid w:val="002074EF"/>
    <w:rsid w:val="002164B0"/>
    <w:rsid w:val="00222C87"/>
    <w:rsid w:val="00224601"/>
    <w:rsid w:val="002321F3"/>
    <w:rsid w:val="002339FF"/>
    <w:rsid w:val="00235294"/>
    <w:rsid w:val="00242AEB"/>
    <w:rsid w:val="002447EE"/>
    <w:rsid w:val="00244EB9"/>
    <w:rsid w:val="00244FA7"/>
    <w:rsid w:val="00250497"/>
    <w:rsid w:val="00272DF5"/>
    <w:rsid w:val="00280489"/>
    <w:rsid w:val="002913AC"/>
    <w:rsid w:val="00291F0C"/>
    <w:rsid w:val="002927D7"/>
    <w:rsid w:val="00295A5F"/>
    <w:rsid w:val="00297541"/>
    <w:rsid w:val="002A44AC"/>
    <w:rsid w:val="002A6496"/>
    <w:rsid w:val="002B1E94"/>
    <w:rsid w:val="002C1632"/>
    <w:rsid w:val="002C1953"/>
    <w:rsid w:val="002C6A34"/>
    <w:rsid w:val="002E1D05"/>
    <w:rsid w:val="002E3409"/>
    <w:rsid w:val="002E5662"/>
    <w:rsid w:val="002F4644"/>
    <w:rsid w:val="00314365"/>
    <w:rsid w:val="00320B71"/>
    <w:rsid w:val="00340EA4"/>
    <w:rsid w:val="00345315"/>
    <w:rsid w:val="00361612"/>
    <w:rsid w:val="00364970"/>
    <w:rsid w:val="00365D8A"/>
    <w:rsid w:val="00374791"/>
    <w:rsid w:val="003855C3"/>
    <w:rsid w:val="0038747E"/>
    <w:rsid w:val="00387F6F"/>
    <w:rsid w:val="003A196A"/>
    <w:rsid w:val="003B7B48"/>
    <w:rsid w:val="003C2CC0"/>
    <w:rsid w:val="003C4446"/>
    <w:rsid w:val="003D0EB0"/>
    <w:rsid w:val="003F08DC"/>
    <w:rsid w:val="003F2E70"/>
    <w:rsid w:val="003F41CE"/>
    <w:rsid w:val="003F739C"/>
    <w:rsid w:val="00401200"/>
    <w:rsid w:val="004072B2"/>
    <w:rsid w:val="004107A0"/>
    <w:rsid w:val="00415FD0"/>
    <w:rsid w:val="0042068B"/>
    <w:rsid w:val="00421181"/>
    <w:rsid w:val="00422402"/>
    <w:rsid w:val="00422AFF"/>
    <w:rsid w:val="0042754D"/>
    <w:rsid w:val="00431123"/>
    <w:rsid w:val="00444B55"/>
    <w:rsid w:val="004534C1"/>
    <w:rsid w:val="0046545F"/>
    <w:rsid w:val="00471ABD"/>
    <w:rsid w:val="00485718"/>
    <w:rsid w:val="004A786B"/>
    <w:rsid w:val="004B3B08"/>
    <w:rsid w:val="004D0577"/>
    <w:rsid w:val="004D6A18"/>
    <w:rsid w:val="004E4CFA"/>
    <w:rsid w:val="004E690E"/>
    <w:rsid w:val="004F2D79"/>
    <w:rsid w:val="00501F69"/>
    <w:rsid w:val="005106ED"/>
    <w:rsid w:val="005177A7"/>
    <w:rsid w:val="00527138"/>
    <w:rsid w:val="00527F7B"/>
    <w:rsid w:val="005375F1"/>
    <w:rsid w:val="00557954"/>
    <w:rsid w:val="005616F6"/>
    <w:rsid w:val="00564704"/>
    <w:rsid w:val="00575DD3"/>
    <w:rsid w:val="00581755"/>
    <w:rsid w:val="00582126"/>
    <w:rsid w:val="00584779"/>
    <w:rsid w:val="0059796F"/>
    <w:rsid w:val="005B29F2"/>
    <w:rsid w:val="005B2B62"/>
    <w:rsid w:val="005B69C7"/>
    <w:rsid w:val="005C5B2F"/>
    <w:rsid w:val="005D0FF6"/>
    <w:rsid w:val="005D1DCF"/>
    <w:rsid w:val="005E117E"/>
    <w:rsid w:val="005E22F9"/>
    <w:rsid w:val="005F72A8"/>
    <w:rsid w:val="00604D28"/>
    <w:rsid w:val="006072FE"/>
    <w:rsid w:val="00610E37"/>
    <w:rsid w:val="006138AB"/>
    <w:rsid w:val="00614CED"/>
    <w:rsid w:val="006167BC"/>
    <w:rsid w:val="00620F20"/>
    <w:rsid w:val="00621FC9"/>
    <w:rsid w:val="00640D7E"/>
    <w:rsid w:val="00644C17"/>
    <w:rsid w:val="006525E1"/>
    <w:rsid w:val="0065772F"/>
    <w:rsid w:val="00660BF2"/>
    <w:rsid w:val="00661CE2"/>
    <w:rsid w:val="006638FE"/>
    <w:rsid w:val="00666BA4"/>
    <w:rsid w:val="00673FC3"/>
    <w:rsid w:val="00690F45"/>
    <w:rsid w:val="00691FE7"/>
    <w:rsid w:val="006A71CC"/>
    <w:rsid w:val="006B1977"/>
    <w:rsid w:val="006B4EF4"/>
    <w:rsid w:val="006C283E"/>
    <w:rsid w:val="006C36DA"/>
    <w:rsid w:val="006C3CC3"/>
    <w:rsid w:val="006C4A0A"/>
    <w:rsid w:val="006C6897"/>
    <w:rsid w:val="006D3699"/>
    <w:rsid w:val="006E3A86"/>
    <w:rsid w:val="006E3CF0"/>
    <w:rsid w:val="006E6E6B"/>
    <w:rsid w:val="006F1A88"/>
    <w:rsid w:val="00705B5C"/>
    <w:rsid w:val="00706F62"/>
    <w:rsid w:val="007153F7"/>
    <w:rsid w:val="00740992"/>
    <w:rsid w:val="00746712"/>
    <w:rsid w:val="0076199D"/>
    <w:rsid w:val="007667AC"/>
    <w:rsid w:val="00766FD1"/>
    <w:rsid w:val="00787921"/>
    <w:rsid w:val="00793553"/>
    <w:rsid w:val="007A0613"/>
    <w:rsid w:val="007A0C02"/>
    <w:rsid w:val="007A29DE"/>
    <w:rsid w:val="007B4698"/>
    <w:rsid w:val="007B5B4A"/>
    <w:rsid w:val="007E39C6"/>
    <w:rsid w:val="007E7511"/>
    <w:rsid w:val="007F2201"/>
    <w:rsid w:val="0080458F"/>
    <w:rsid w:val="00812B13"/>
    <w:rsid w:val="00822EF4"/>
    <w:rsid w:val="00823DAC"/>
    <w:rsid w:val="00824FF2"/>
    <w:rsid w:val="00833C09"/>
    <w:rsid w:val="0083556C"/>
    <w:rsid w:val="00862301"/>
    <w:rsid w:val="0086354D"/>
    <w:rsid w:val="00875227"/>
    <w:rsid w:val="008805DE"/>
    <w:rsid w:val="008962C2"/>
    <w:rsid w:val="008A37AB"/>
    <w:rsid w:val="008A5B95"/>
    <w:rsid w:val="008B32DA"/>
    <w:rsid w:val="008C1F27"/>
    <w:rsid w:val="008C37BC"/>
    <w:rsid w:val="008C5B97"/>
    <w:rsid w:val="008C7FEB"/>
    <w:rsid w:val="008E1768"/>
    <w:rsid w:val="008E2D95"/>
    <w:rsid w:val="008E681A"/>
    <w:rsid w:val="0090303E"/>
    <w:rsid w:val="009035F6"/>
    <w:rsid w:val="00913203"/>
    <w:rsid w:val="00927BC2"/>
    <w:rsid w:val="009333A0"/>
    <w:rsid w:val="00934C55"/>
    <w:rsid w:val="009423D5"/>
    <w:rsid w:val="00943807"/>
    <w:rsid w:val="00953027"/>
    <w:rsid w:val="00955E79"/>
    <w:rsid w:val="00960B09"/>
    <w:rsid w:val="00963D96"/>
    <w:rsid w:val="009658D9"/>
    <w:rsid w:val="009676A0"/>
    <w:rsid w:val="00967A67"/>
    <w:rsid w:val="009710EC"/>
    <w:rsid w:val="009818AA"/>
    <w:rsid w:val="00981C6E"/>
    <w:rsid w:val="00983D9F"/>
    <w:rsid w:val="00983DE6"/>
    <w:rsid w:val="00983F8A"/>
    <w:rsid w:val="0098617A"/>
    <w:rsid w:val="00987AC3"/>
    <w:rsid w:val="00992676"/>
    <w:rsid w:val="009A63E2"/>
    <w:rsid w:val="009B5FEC"/>
    <w:rsid w:val="009C21F2"/>
    <w:rsid w:val="009D164E"/>
    <w:rsid w:val="009D32D3"/>
    <w:rsid w:val="009D53B9"/>
    <w:rsid w:val="009F33B0"/>
    <w:rsid w:val="009F4FCA"/>
    <w:rsid w:val="009F6C5C"/>
    <w:rsid w:val="00A0010A"/>
    <w:rsid w:val="00A11C03"/>
    <w:rsid w:val="00A24398"/>
    <w:rsid w:val="00A322CA"/>
    <w:rsid w:val="00A32CCA"/>
    <w:rsid w:val="00A333E6"/>
    <w:rsid w:val="00A43C9A"/>
    <w:rsid w:val="00A62B86"/>
    <w:rsid w:val="00A641D9"/>
    <w:rsid w:val="00A64717"/>
    <w:rsid w:val="00A66876"/>
    <w:rsid w:val="00A904C9"/>
    <w:rsid w:val="00AB5C13"/>
    <w:rsid w:val="00AC754D"/>
    <w:rsid w:val="00AE50AA"/>
    <w:rsid w:val="00AF66A6"/>
    <w:rsid w:val="00B03B15"/>
    <w:rsid w:val="00B1711D"/>
    <w:rsid w:val="00B22730"/>
    <w:rsid w:val="00B22B78"/>
    <w:rsid w:val="00B45553"/>
    <w:rsid w:val="00B652A1"/>
    <w:rsid w:val="00B8124A"/>
    <w:rsid w:val="00B8457E"/>
    <w:rsid w:val="00B946D8"/>
    <w:rsid w:val="00BA0E7D"/>
    <w:rsid w:val="00BA5B2F"/>
    <w:rsid w:val="00BB3E79"/>
    <w:rsid w:val="00BB7B23"/>
    <w:rsid w:val="00BC7468"/>
    <w:rsid w:val="00BD148C"/>
    <w:rsid w:val="00BD1BFE"/>
    <w:rsid w:val="00BD40E3"/>
    <w:rsid w:val="00BE164E"/>
    <w:rsid w:val="00BE3B9A"/>
    <w:rsid w:val="00BF0A18"/>
    <w:rsid w:val="00BF1EE5"/>
    <w:rsid w:val="00BF31D2"/>
    <w:rsid w:val="00C07B77"/>
    <w:rsid w:val="00C1387B"/>
    <w:rsid w:val="00C149AD"/>
    <w:rsid w:val="00C258D2"/>
    <w:rsid w:val="00C26979"/>
    <w:rsid w:val="00C34127"/>
    <w:rsid w:val="00C465DE"/>
    <w:rsid w:val="00C47348"/>
    <w:rsid w:val="00C54689"/>
    <w:rsid w:val="00C57D1A"/>
    <w:rsid w:val="00C57DA9"/>
    <w:rsid w:val="00C63C12"/>
    <w:rsid w:val="00C64D69"/>
    <w:rsid w:val="00C748FE"/>
    <w:rsid w:val="00C920BF"/>
    <w:rsid w:val="00CA0195"/>
    <w:rsid w:val="00CB14F2"/>
    <w:rsid w:val="00CB2764"/>
    <w:rsid w:val="00CB6DC8"/>
    <w:rsid w:val="00CC015F"/>
    <w:rsid w:val="00CD4924"/>
    <w:rsid w:val="00CD4A3B"/>
    <w:rsid w:val="00CE1EE0"/>
    <w:rsid w:val="00CE36A7"/>
    <w:rsid w:val="00CE3A0F"/>
    <w:rsid w:val="00CE77D5"/>
    <w:rsid w:val="00CF2212"/>
    <w:rsid w:val="00D10AE8"/>
    <w:rsid w:val="00D124A8"/>
    <w:rsid w:val="00D20E58"/>
    <w:rsid w:val="00D348E9"/>
    <w:rsid w:val="00D41336"/>
    <w:rsid w:val="00D51164"/>
    <w:rsid w:val="00D52D96"/>
    <w:rsid w:val="00D53935"/>
    <w:rsid w:val="00D6118D"/>
    <w:rsid w:val="00D63A9A"/>
    <w:rsid w:val="00D67D38"/>
    <w:rsid w:val="00D772D5"/>
    <w:rsid w:val="00DA22A5"/>
    <w:rsid w:val="00DB2BF1"/>
    <w:rsid w:val="00DB61E1"/>
    <w:rsid w:val="00DC118F"/>
    <w:rsid w:val="00DC1510"/>
    <w:rsid w:val="00DC4C28"/>
    <w:rsid w:val="00DD0BE4"/>
    <w:rsid w:val="00DD587A"/>
    <w:rsid w:val="00DD6166"/>
    <w:rsid w:val="00DE053F"/>
    <w:rsid w:val="00DE635B"/>
    <w:rsid w:val="00DE64F1"/>
    <w:rsid w:val="00DF0675"/>
    <w:rsid w:val="00E20BDB"/>
    <w:rsid w:val="00E306FE"/>
    <w:rsid w:val="00E430AA"/>
    <w:rsid w:val="00E47D54"/>
    <w:rsid w:val="00E50302"/>
    <w:rsid w:val="00E66611"/>
    <w:rsid w:val="00E67403"/>
    <w:rsid w:val="00E71095"/>
    <w:rsid w:val="00E82C21"/>
    <w:rsid w:val="00EA26E6"/>
    <w:rsid w:val="00EB690E"/>
    <w:rsid w:val="00EB73CD"/>
    <w:rsid w:val="00EB7BE7"/>
    <w:rsid w:val="00EC0F26"/>
    <w:rsid w:val="00EC486D"/>
    <w:rsid w:val="00EC6CB2"/>
    <w:rsid w:val="00ED7375"/>
    <w:rsid w:val="00EF1425"/>
    <w:rsid w:val="00EF6ACE"/>
    <w:rsid w:val="00F10CCB"/>
    <w:rsid w:val="00F21886"/>
    <w:rsid w:val="00F2588D"/>
    <w:rsid w:val="00F465AC"/>
    <w:rsid w:val="00F52FCC"/>
    <w:rsid w:val="00F54D23"/>
    <w:rsid w:val="00F60F37"/>
    <w:rsid w:val="00F6379F"/>
    <w:rsid w:val="00F90384"/>
    <w:rsid w:val="00F96B83"/>
    <w:rsid w:val="00FA0DFC"/>
    <w:rsid w:val="00FA577F"/>
    <w:rsid w:val="00FA7CE2"/>
    <w:rsid w:val="00FA7FAD"/>
    <w:rsid w:val="00FB07FF"/>
    <w:rsid w:val="00FB30D6"/>
    <w:rsid w:val="00FB3AE3"/>
    <w:rsid w:val="00FC00BE"/>
    <w:rsid w:val="00FD26FC"/>
    <w:rsid w:val="00FD7ABB"/>
    <w:rsid w:val="00FE5E61"/>
    <w:rsid w:val="00FF0D7C"/>
    <w:rsid w:val="00FF2C5C"/>
    <w:rsid w:val="00FF6B7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14715"/>
  <w15:docId w15:val="{4BE51126-1402-4FF6-BE38-F275FE1B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4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3409"/>
    <w:pPr>
      <w:keepNext/>
      <w:jc w:val="center"/>
      <w:outlineLvl w:val="0"/>
    </w:pPr>
    <w:rPr>
      <w:i/>
      <w:iCs/>
    </w:rPr>
  </w:style>
  <w:style w:type="paragraph" w:styleId="Heading2">
    <w:name w:val="heading 2"/>
    <w:basedOn w:val="Normal"/>
    <w:next w:val="Normal"/>
    <w:link w:val="Heading2Char"/>
    <w:qFormat/>
    <w:rsid w:val="002E3409"/>
    <w:pPr>
      <w:keepNext/>
      <w:jc w:val="center"/>
      <w:outlineLvl w:val="1"/>
    </w:pPr>
    <w:rPr>
      <w:rFonts w:ascii="Lucida Sans" w:hAnsi="Lucida Sans"/>
      <w:b/>
      <w:bCs/>
    </w:rPr>
  </w:style>
  <w:style w:type="paragraph" w:styleId="Heading4">
    <w:name w:val="heading 4"/>
    <w:basedOn w:val="Normal"/>
    <w:next w:val="Normal"/>
    <w:link w:val="Heading4Char"/>
    <w:qFormat/>
    <w:rsid w:val="002E3409"/>
    <w:pPr>
      <w:keepNext/>
      <w:outlineLvl w:val="3"/>
    </w:pPr>
    <w:rPr>
      <w:b/>
      <w:bCs/>
      <w:sz w:val="32"/>
    </w:rPr>
  </w:style>
  <w:style w:type="paragraph" w:styleId="Heading8">
    <w:name w:val="heading 8"/>
    <w:basedOn w:val="Normal"/>
    <w:next w:val="Normal"/>
    <w:link w:val="Heading8Char"/>
    <w:qFormat/>
    <w:rsid w:val="002E3409"/>
    <w:pPr>
      <w:keepNext/>
      <w:numPr>
        <w:numId w:val="1"/>
      </w:numPr>
      <w:tabs>
        <w:tab w:val="right" w:pos="9360"/>
      </w:tabs>
      <w:outlineLvl w:val="7"/>
    </w:pPr>
    <w:rPr>
      <w:rFonts w:ascii="Lucida Sans" w:hAnsi="Lucida Sans"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409"/>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2E3409"/>
    <w:rPr>
      <w:rFonts w:ascii="Lucida Sans" w:eastAsia="Times New Roman" w:hAnsi="Lucida Sans" w:cs="Times New Roman"/>
      <w:b/>
      <w:bCs/>
      <w:sz w:val="24"/>
      <w:szCs w:val="24"/>
    </w:rPr>
  </w:style>
  <w:style w:type="character" w:customStyle="1" w:styleId="Heading4Char">
    <w:name w:val="Heading 4 Char"/>
    <w:basedOn w:val="DefaultParagraphFont"/>
    <w:link w:val="Heading4"/>
    <w:rsid w:val="002E3409"/>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2E3409"/>
    <w:rPr>
      <w:rFonts w:ascii="Lucida Sans" w:eastAsia="Times New Roman" w:hAnsi="Lucida Sans" w:cs="Arial"/>
      <w:b/>
      <w:bCs/>
      <w:i/>
      <w:iCs/>
      <w:szCs w:val="24"/>
    </w:rPr>
  </w:style>
  <w:style w:type="paragraph" w:styleId="Header">
    <w:name w:val="header"/>
    <w:basedOn w:val="Normal"/>
    <w:link w:val="HeaderChar"/>
    <w:rsid w:val="002E3409"/>
    <w:pPr>
      <w:tabs>
        <w:tab w:val="center" w:pos="4320"/>
        <w:tab w:val="right" w:pos="8640"/>
      </w:tabs>
    </w:pPr>
    <w:rPr>
      <w:rFonts w:ascii="Arial" w:hAnsi="Arial"/>
    </w:rPr>
  </w:style>
  <w:style w:type="character" w:customStyle="1" w:styleId="HeaderChar">
    <w:name w:val="Header Char"/>
    <w:basedOn w:val="DefaultParagraphFont"/>
    <w:link w:val="Header"/>
    <w:rsid w:val="002E3409"/>
    <w:rPr>
      <w:rFonts w:ascii="Arial" w:eastAsia="Times New Roman" w:hAnsi="Arial" w:cs="Times New Roman"/>
      <w:sz w:val="24"/>
      <w:szCs w:val="24"/>
    </w:rPr>
  </w:style>
  <w:style w:type="character" w:styleId="PageNumber">
    <w:name w:val="page number"/>
    <w:basedOn w:val="DefaultParagraphFont"/>
    <w:rsid w:val="002E3409"/>
  </w:style>
  <w:style w:type="paragraph" w:styleId="Footer">
    <w:name w:val="footer"/>
    <w:basedOn w:val="Normal"/>
    <w:link w:val="FooterChar"/>
    <w:uiPriority w:val="99"/>
    <w:rsid w:val="002E3409"/>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2E3409"/>
    <w:rPr>
      <w:rFonts w:ascii="Arial" w:eastAsia="Times New Roman" w:hAnsi="Arial" w:cs="Times New Roman"/>
      <w:sz w:val="24"/>
      <w:szCs w:val="24"/>
    </w:rPr>
  </w:style>
  <w:style w:type="paragraph" w:styleId="Title">
    <w:name w:val="Title"/>
    <w:basedOn w:val="Normal"/>
    <w:link w:val="TitleChar"/>
    <w:qFormat/>
    <w:rsid w:val="002E3409"/>
    <w:pPr>
      <w:jc w:val="center"/>
    </w:pPr>
    <w:rPr>
      <w:rFonts w:ascii="Times" w:hAnsi="Times"/>
      <w:b/>
      <w:bCs/>
      <w:sz w:val="20"/>
      <w:szCs w:val="20"/>
    </w:rPr>
  </w:style>
  <w:style w:type="character" w:customStyle="1" w:styleId="TitleChar">
    <w:name w:val="Title Char"/>
    <w:basedOn w:val="DefaultParagraphFont"/>
    <w:link w:val="Title"/>
    <w:rsid w:val="002E3409"/>
    <w:rPr>
      <w:rFonts w:ascii="Times" w:eastAsia="Times New Roman" w:hAnsi="Times" w:cs="Times New Roman"/>
      <w:b/>
      <w:bCs/>
      <w:sz w:val="20"/>
      <w:szCs w:val="20"/>
    </w:rPr>
  </w:style>
  <w:style w:type="paragraph" w:styleId="BodyText">
    <w:name w:val="Body Text"/>
    <w:basedOn w:val="Normal"/>
    <w:link w:val="BodyTextChar"/>
    <w:rsid w:val="002E3409"/>
    <w:pPr>
      <w:jc w:val="center"/>
    </w:pPr>
    <w:rPr>
      <w:i/>
      <w:iCs/>
      <w:sz w:val="20"/>
    </w:rPr>
  </w:style>
  <w:style w:type="character" w:customStyle="1" w:styleId="BodyTextChar">
    <w:name w:val="Body Text Char"/>
    <w:basedOn w:val="DefaultParagraphFont"/>
    <w:link w:val="BodyText"/>
    <w:rsid w:val="002E3409"/>
    <w:rPr>
      <w:rFonts w:ascii="Times New Roman" w:eastAsia="Times New Roman" w:hAnsi="Times New Roman" w:cs="Times New Roman"/>
      <w:i/>
      <w:iCs/>
      <w:sz w:val="20"/>
      <w:szCs w:val="24"/>
    </w:rPr>
  </w:style>
  <w:style w:type="paragraph" w:styleId="ListParagraph">
    <w:name w:val="List Paragraph"/>
    <w:basedOn w:val="Normal"/>
    <w:uiPriority w:val="34"/>
    <w:qFormat/>
    <w:rsid w:val="002E3409"/>
    <w:pPr>
      <w:ind w:left="720"/>
      <w:contextualSpacing/>
    </w:pPr>
  </w:style>
  <w:style w:type="character" w:styleId="Hyperlink">
    <w:name w:val="Hyperlink"/>
    <w:basedOn w:val="DefaultParagraphFont"/>
    <w:uiPriority w:val="99"/>
    <w:unhideWhenUsed/>
    <w:rsid w:val="00CB6DC8"/>
    <w:rPr>
      <w:color w:val="0000FF" w:themeColor="hyperlink"/>
      <w:u w:val="single"/>
    </w:rPr>
  </w:style>
  <w:style w:type="paragraph" w:styleId="NoSpacing">
    <w:name w:val="No Spacing"/>
    <w:uiPriority w:val="1"/>
    <w:qFormat/>
    <w:rsid w:val="00CB6DC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6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4F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920BF"/>
    <w:rPr>
      <w:color w:val="605E5C"/>
      <w:shd w:val="clear" w:color="auto" w:fill="E1DFDD"/>
    </w:rPr>
  </w:style>
  <w:style w:type="character" w:styleId="FollowedHyperlink">
    <w:name w:val="FollowedHyperlink"/>
    <w:basedOn w:val="DefaultParagraphFont"/>
    <w:uiPriority w:val="99"/>
    <w:semiHidden/>
    <w:unhideWhenUsed/>
    <w:rsid w:val="00C920BF"/>
    <w:rPr>
      <w:color w:val="800080" w:themeColor="followedHyperlink"/>
      <w:u w:val="single"/>
    </w:rPr>
  </w:style>
  <w:style w:type="paragraph" w:styleId="NormalWeb">
    <w:name w:val="Normal (Web)"/>
    <w:basedOn w:val="Normal"/>
    <w:uiPriority w:val="99"/>
    <w:semiHidden/>
    <w:unhideWhenUsed/>
    <w:rsid w:val="00C1387B"/>
    <w:pPr>
      <w:spacing w:before="100" w:beforeAutospacing="1" w:after="100" w:afterAutospacing="1"/>
    </w:pPr>
    <w:rPr>
      <w:rFonts w:ascii="Calibri" w:eastAsiaTheme="minorHAnsi" w:hAnsi="Calibri" w:cs="Calibri"/>
      <w:sz w:val="22"/>
      <w:szCs w:val="22"/>
    </w:rPr>
  </w:style>
  <w:style w:type="table" w:styleId="TableGrid">
    <w:name w:val="Table Grid"/>
    <w:basedOn w:val="TableNormal"/>
    <w:uiPriority w:val="59"/>
    <w:rsid w:val="005E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B29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B29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3969">
      <w:bodyDiv w:val="1"/>
      <w:marLeft w:val="0"/>
      <w:marRight w:val="0"/>
      <w:marTop w:val="0"/>
      <w:marBottom w:val="0"/>
      <w:divBdr>
        <w:top w:val="none" w:sz="0" w:space="0" w:color="auto"/>
        <w:left w:val="none" w:sz="0" w:space="0" w:color="auto"/>
        <w:bottom w:val="none" w:sz="0" w:space="0" w:color="auto"/>
        <w:right w:val="none" w:sz="0" w:space="0" w:color="auto"/>
      </w:divBdr>
    </w:div>
    <w:div w:id="365182915">
      <w:bodyDiv w:val="1"/>
      <w:marLeft w:val="0"/>
      <w:marRight w:val="0"/>
      <w:marTop w:val="0"/>
      <w:marBottom w:val="0"/>
      <w:divBdr>
        <w:top w:val="none" w:sz="0" w:space="0" w:color="auto"/>
        <w:left w:val="none" w:sz="0" w:space="0" w:color="auto"/>
        <w:bottom w:val="none" w:sz="0" w:space="0" w:color="auto"/>
        <w:right w:val="none" w:sz="0" w:space="0" w:color="auto"/>
      </w:divBdr>
    </w:div>
    <w:div w:id="525019395">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605042242">
      <w:bodyDiv w:val="1"/>
      <w:marLeft w:val="0"/>
      <w:marRight w:val="0"/>
      <w:marTop w:val="0"/>
      <w:marBottom w:val="0"/>
      <w:divBdr>
        <w:top w:val="none" w:sz="0" w:space="0" w:color="auto"/>
        <w:left w:val="none" w:sz="0" w:space="0" w:color="auto"/>
        <w:bottom w:val="none" w:sz="0" w:space="0" w:color="auto"/>
        <w:right w:val="none" w:sz="0" w:space="0" w:color="auto"/>
      </w:divBdr>
    </w:div>
    <w:div w:id="642806508">
      <w:bodyDiv w:val="1"/>
      <w:marLeft w:val="0"/>
      <w:marRight w:val="0"/>
      <w:marTop w:val="0"/>
      <w:marBottom w:val="0"/>
      <w:divBdr>
        <w:top w:val="none" w:sz="0" w:space="0" w:color="auto"/>
        <w:left w:val="none" w:sz="0" w:space="0" w:color="auto"/>
        <w:bottom w:val="none" w:sz="0" w:space="0" w:color="auto"/>
        <w:right w:val="none" w:sz="0" w:space="0" w:color="auto"/>
      </w:divBdr>
    </w:div>
    <w:div w:id="659775163">
      <w:bodyDiv w:val="1"/>
      <w:marLeft w:val="0"/>
      <w:marRight w:val="0"/>
      <w:marTop w:val="0"/>
      <w:marBottom w:val="0"/>
      <w:divBdr>
        <w:top w:val="none" w:sz="0" w:space="0" w:color="auto"/>
        <w:left w:val="none" w:sz="0" w:space="0" w:color="auto"/>
        <w:bottom w:val="none" w:sz="0" w:space="0" w:color="auto"/>
        <w:right w:val="none" w:sz="0" w:space="0" w:color="auto"/>
      </w:divBdr>
    </w:div>
    <w:div w:id="725880142">
      <w:bodyDiv w:val="1"/>
      <w:marLeft w:val="0"/>
      <w:marRight w:val="0"/>
      <w:marTop w:val="0"/>
      <w:marBottom w:val="0"/>
      <w:divBdr>
        <w:top w:val="none" w:sz="0" w:space="0" w:color="auto"/>
        <w:left w:val="none" w:sz="0" w:space="0" w:color="auto"/>
        <w:bottom w:val="none" w:sz="0" w:space="0" w:color="auto"/>
        <w:right w:val="none" w:sz="0" w:space="0" w:color="auto"/>
      </w:divBdr>
    </w:div>
    <w:div w:id="732507240">
      <w:bodyDiv w:val="1"/>
      <w:marLeft w:val="0"/>
      <w:marRight w:val="0"/>
      <w:marTop w:val="0"/>
      <w:marBottom w:val="0"/>
      <w:divBdr>
        <w:top w:val="none" w:sz="0" w:space="0" w:color="auto"/>
        <w:left w:val="none" w:sz="0" w:space="0" w:color="auto"/>
        <w:bottom w:val="none" w:sz="0" w:space="0" w:color="auto"/>
        <w:right w:val="none" w:sz="0" w:space="0" w:color="auto"/>
      </w:divBdr>
    </w:div>
    <w:div w:id="1065572308">
      <w:bodyDiv w:val="1"/>
      <w:marLeft w:val="0"/>
      <w:marRight w:val="0"/>
      <w:marTop w:val="0"/>
      <w:marBottom w:val="0"/>
      <w:divBdr>
        <w:top w:val="none" w:sz="0" w:space="0" w:color="auto"/>
        <w:left w:val="none" w:sz="0" w:space="0" w:color="auto"/>
        <w:bottom w:val="none" w:sz="0" w:space="0" w:color="auto"/>
        <w:right w:val="none" w:sz="0" w:space="0" w:color="auto"/>
      </w:divBdr>
    </w:div>
    <w:div w:id="1110733878">
      <w:bodyDiv w:val="1"/>
      <w:marLeft w:val="0"/>
      <w:marRight w:val="0"/>
      <w:marTop w:val="0"/>
      <w:marBottom w:val="0"/>
      <w:divBdr>
        <w:top w:val="none" w:sz="0" w:space="0" w:color="auto"/>
        <w:left w:val="none" w:sz="0" w:space="0" w:color="auto"/>
        <w:bottom w:val="none" w:sz="0" w:space="0" w:color="auto"/>
        <w:right w:val="none" w:sz="0" w:space="0" w:color="auto"/>
      </w:divBdr>
    </w:div>
    <w:div w:id="1412966402">
      <w:bodyDiv w:val="1"/>
      <w:marLeft w:val="0"/>
      <w:marRight w:val="0"/>
      <w:marTop w:val="0"/>
      <w:marBottom w:val="0"/>
      <w:divBdr>
        <w:top w:val="none" w:sz="0" w:space="0" w:color="auto"/>
        <w:left w:val="none" w:sz="0" w:space="0" w:color="auto"/>
        <w:bottom w:val="none" w:sz="0" w:space="0" w:color="auto"/>
        <w:right w:val="none" w:sz="0" w:space="0" w:color="auto"/>
      </w:divBdr>
    </w:div>
    <w:div w:id="1721513400">
      <w:bodyDiv w:val="1"/>
      <w:marLeft w:val="0"/>
      <w:marRight w:val="0"/>
      <w:marTop w:val="0"/>
      <w:marBottom w:val="0"/>
      <w:divBdr>
        <w:top w:val="none" w:sz="0" w:space="0" w:color="auto"/>
        <w:left w:val="none" w:sz="0" w:space="0" w:color="auto"/>
        <w:bottom w:val="none" w:sz="0" w:space="0" w:color="auto"/>
        <w:right w:val="none" w:sz="0" w:space="0" w:color="auto"/>
      </w:divBdr>
    </w:div>
    <w:div w:id="1777095263">
      <w:bodyDiv w:val="1"/>
      <w:marLeft w:val="0"/>
      <w:marRight w:val="0"/>
      <w:marTop w:val="0"/>
      <w:marBottom w:val="0"/>
      <w:divBdr>
        <w:top w:val="none" w:sz="0" w:space="0" w:color="auto"/>
        <w:left w:val="none" w:sz="0" w:space="0" w:color="auto"/>
        <w:bottom w:val="none" w:sz="0" w:space="0" w:color="auto"/>
        <w:right w:val="none" w:sz="0" w:space="0" w:color="auto"/>
      </w:divBdr>
    </w:div>
    <w:div w:id="1903828287">
      <w:bodyDiv w:val="1"/>
      <w:marLeft w:val="0"/>
      <w:marRight w:val="0"/>
      <w:marTop w:val="0"/>
      <w:marBottom w:val="0"/>
      <w:divBdr>
        <w:top w:val="none" w:sz="0" w:space="0" w:color="auto"/>
        <w:left w:val="none" w:sz="0" w:space="0" w:color="auto"/>
        <w:bottom w:val="none" w:sz="0" w:space="0" w:color="auto"/>
        <w:right w:val="none" w:sz="0" w:space="0" w:color="auto"/>
      </w:divBdr>
    </w:div>
    <w:div w:id="1906408075">
      <w:bodyDiv w:val="1"/>
      <w:marLeft w:val="0"/>
      <w:marRight w:val="0"/>
      <w:marTop w:val="0"/>
      <w:marBottom w:val="0"/>
      <w:divBdr>
        <w:top w:val="none" w:sz="0" w:space="0" w:color="auto"/>
        <w:left w:val="none" w:sz="0" w:space="0" w:color="auto"/>
        <w:bottom w:val="none" w:sz="0" w:space="0" w:color="auto"/>
        <w:right w:val="none" w:sz="0" w:space="0" w:color="auto"/>
      </w:divBdr>
    </w:div>
    <w:div w:id="2105759951">
      <w:bodyDiv w:val="1"/>
      <w:marLeft w:val="0"/>
      <w:marRight w:val="0"/>
      <w:marTop w:val="0"/>
      <w:marBottom w:val="0"/>
      <w:divBdr>
        <w:top w:val="none" w:sz="0" w:space="0" w:color="auto"/>
        <w:left w:val="none" w:sz="0" w:space="0" w:color="auto"/>
        <w:bottom w:val="none" w:sz="0" w:space="0" w:color="auto"/>
        <w:right w:val="none" w:sz="0" w:space="0" w:color="auto"/>
      </w:divBdr>
    </w:div>
    <w:div w:id="21118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sandiegocounty.gov/hhsa/tobacco" TargetMode="External"/><Relationship Id="rId1" Type="http://schemas.openxmlformats.org/officeDocument/2006/relationships/hyperlink" Target="http://www.sandiegocounty.gov/hhsa/tobac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Darnell</dc:creator>
  <cp:lastModifiedBy>Barker, Lauren</cp:lastModifiedBy>
  <cp:revision>2</cp:revision>
  <cp:lastPrinted>2020-03-04T22:40:00Z</cp:lastPrinted>
  <dcterms:created xsi:type="dcterms:W3CDTF">2022-04-12T00:15:00Z</dcterms:created>
  <dcterms:modified xsi:type="dcterms:W3CDTF">2022-04-12T00:15:00Z</dcterms:modified>
</cp:coreProperties>
</file>